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A6B01E2" wp14:paraId="58895D47" wp14:textId="2346D633">
      <w:pPr>
        <w:jc w:val="center"/>
        <w:rPr>
          <w:rFonts w:ascii="Aptos" w:hAnsi="Aptos" w:eastAsia="Aptos" w:cs="Aptos"/>
          <w:b w:val="1"/>
          <w:bCs w:val="1"/>
          <w:noProof w:val="0"/>
          <w:sz w:val="24"/>
          <w:szCs w:val="24"/>
          <w:lang w:val="en-US"/>
        </w:rPr>
      </w:pPr>
      <w:r w:rsidRPr="5A6B01E2" w:rsidR="791F41C1">
        <w:rPr>
          <w:rFonts w:ascii="Aptos" w:hAnsi="Aptos" w:eastAsia="Aptos" w:cs="Aptos"/>
          <w:b w:val="1"/>
          <w:bCs w:val="1"/>
          <w:noProof w:val="0"/>
          <w:sz w:val="24"/>
          <w:szCs w:val="24"/>
          <w:lang w:val="en-US"/>
        </w:rPr>
        <w:t xml:space="preserve">Validation of documents identity &amp; address Validation required by GNVB </w:t>
      </w:r>
    </w:p>
    <w:p xmlns:wp14="http://schemas.microsoft.com/office/word/2010/wordml" wp14:paraId="58F4AE7B" wp14:textId="2EC70DDE">
      <w:r w:rsidRPr="5A6B01E2" w:rsidR="791F41C1">
        <w:rPr>
          <w:rFonts w:ascii="Aptos" w:hAnsi="Aptos" w:eastAsia="Aptos" w:cs="Aptos"/>
          <w:noProof w:val="0"/>
          <w:sz w:val="24"/>
          <w:szCs w:val="24"/>
          <w:lang w:val="en-US"/>
        </w:rPr>
        <w:t xml:space="preserve">The validation required by GNVB refers to the process by which an individual certifies that a copy of a document is a true and </w:t>
      </w:r>
      <w:r w:rsidRPr="5A6B01E2" w:rsidR="791F41C1">
        <w:rPr>
          <w:rFonts w:ascii="Aptos" w:hAnsi="Aptos" w:eastAsia="Aptos" w:cs="Aptos"/>
          <w:noProof w:val="0"/>
          <w:sz w:val="24"/>
          <w:szCs w:val="24"/>
          <w:lang w:val="en-US"/>
        </w:rPr>
        <w:t>accurate</w:t>
      </w:r>
      <w:r w:rsidRPr="5A6B01E2" w:rsidR="791F41C1">
        <w:rPr>
          <w:rFonts w:ascii="Aptos" w:hAnsi="Aptos" w:eastAsia="Aptos" w:cs="Aptos"/>
          <w:noProof w:val="0"/>
          <w:sz w:val="24"/>
          <w:szCs w:val="24"/>
          <w:lang w:val="en-US"/>
        </w:rPr>
        <w:t xml:space="preserve"> reproduction of the original. The person </w:t>
      </w:r>
      <w:r w:rsidRPr="5A6B01E2" w:rsidR="791F41C1">
        <w:rPr>
          <w:rFonts w:ascii="Aptos" w:hAnsi="Aptos" w:eastAsia="Aptos" w:cs="Aptos"/>
          <w:noProof w:val="0"/>
          <w:sz w:val="24"/>
          <w:szCs w:val="24"/>
          <w:lang w:val="en-US"/>
        </w:rPr>
        <w:t>validating</w:t>
      </w:r>
      <w:r w:rsidRPr="5A6B01E2" w:rsidR="791F41C1">
        <w:rPr>
          <w:rFonts w:ascii="Aptos" w:hAnsi="Aptos" w:eastAsia="Aptos" w:cs="Aptos"/>
          <w:noProof w:val="0"/>
          <w:sz w:val="24"/>
          <w:szCs w:val="24"/>
          <w:lang w:val="en-US"/>
        </w:rPr>
        <w:t xml:space="preserve"> must have seen the original document and must </w:t>
      </w:r>
      <w:r w:rsidRPr="5A6B01E2" w:rsidR="791F41C1">
        <w:rPr>
          <w:rFonts w:ascii="Aptos" w:hAnsi="Aptos" w:eastAsia="Aptos" w:cs="Aptos"/>
          <w:noProof w:val="0"/>
          <w:sz w:val="24"/>
          <w:szCs w:val="24"/>
          <w:lang w:val="en-US"/>
        </w:rPr>
        <w:t>state</w:t>
      </w:r>
      <w:r w:rsidRPr="5A6B01E2" w:rsidR="791F41C1">
        <w:rPr>
          <w:rFonts w:ascii="Aptos" w:hAnsi="Aptos" w:eastAsia="Aptos" w:cs="Aptos"/>
          <w:noProof w:val="0"/>
          <w:sz w:val="24"/>
          <w:szCs w:val="24"/>
          <w:lang w:val="en-US"/>
        </w:rPr>
        <w:t xml:space="preserve"> that the copy was made by them from the original which was presented at the time of validation. </w:t>
      </w:r>
      <w:r w:rsidRPr="5A6B01E2" w:rsidR="68CE106D">
        <w:rPr>
          <w:rFonts w:ascii="Aptos" w:hAnsi="Aptos" w:eastAsia="Aptos" w:cs="Aptos"/>
          <w:noProof w:val="0"/>
          <w:sz w:val="24"/>
          <w:szCs w:val="24"/>
          <w:lang w:val="en-US"/>
        </w:rPr>
        <w:t xml:space="preserve">The validation required by GNVB refers to the process by which an individual certifies that a copy of a document is a true and </w:t>
      </w:r>
      <w:r w:rsidRPr="5A6B01E2" w:rsidR="68CE106D">
        <w:rPr>
          <w:rFonts w:ascii="Aptos" w:hAnsi="Aptos" w:eastAsia="Aptos" w:cs="Aptos"/>
          <w:noProof w:val="0"/>
          <w:sz w:val="24"/>
          <w:szCs w:val="24"/>
          <w:lang w:val="en-US"/>
        </w:rPr>
        <w:t>accurate</w:t>
      </w:r>
      <w:r w:rsidRPr="5A6B01E2" w:rsidR="68CE106D">
        <w:rPr>
          <w:rFonts w:ascii="Aptos" w:hAnsi="Aptos" w:eastAsia="Aptos" w:cs="Aptos"/>
          <w:noProof w:val="0"/>
          <w:sz w:val="24"/>
          <w:szCs w:val="24"/>
          <w:lang w:val="en-US"/>
        </w:rPr>
        <w:t xml:space="preserve"> reproduction of the original. </w:t>
      </w:r>
    </w:p>
    <w:p xmlns:wp14="http://schemas.microsoft.com/office/word/2010/wordml" w:rsidP="5A6B01E2" wp14:paraId="6983102E" wp14:textId="53ADD4A4">
      <w:pPr>
        <w:pStyle w:val="Normal"/>
        <w:ind w:left="0"/>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To ensure a thorough validation process, </w:t>
      </w:r>
      <w:r w:rsidRPr="5A6B01E2" w:rsidR="68CE106D">
        <w:rPr>
          <w:rFonts w:ascii="Aptos" w:hAnsi="Aptos" w:eastAsia="Aptos" w:cs="Aptos"/>
          <w:noProof w:val="0"/>
          <w:sz w:val="24"/>
          <w:szCs w:val="24"/>
          <w:lang w:val="en-US"/>
        </w:rPr>
        <w:t>organisations</w:t>
      </w:r>
      <w:r w:rsidRPr="5A6B01E2" w:rsidR="68CE106D">
        <w:rPr>
          <w:rFonts w:ascii="Aptos" w:hAnsi="Aptos" w:eastAsia="Aptos" w:cs="Aptos"/>
          <w:noProof w:val="0"/>
          <w:sz w:val="24"/>
          <w:szCs w:val="24"/>
          <w:lang w:val="en-US"/>
        </w:rPr>
        <w:t xml:space="preserve"> must </w:t>
      </w:r>
      <w:r w:rsidRPr="5A6B01E2" w:rsidR="68CE106D">
        <w:rPr>
          <w:rFonts w:ascii="Aptos" w:hAnsi="Aptos" w:eastAsia="Aptos" w:cs="Aptos"/>
          <w:noProof w:val="0"/>
          <w:sz w:val="24"/>
          <w:szCs w:val="24"/>
          <w:lang w:val="en-US"/>
        </w:rPr>
        <w:t>validate</w:t>
      </w:r>
      <w:r w:rsidRPr="5A6B01E2" w:rsidR="68CE106D">
        <w:rPr>
          <w:rFonts w:ascii="Aptos" w:hAnsi="Aptos" w:eastAsia="Aptos" w:cs="Aptos"/>
          <w:noProof w:val="0"/>
          <w:sz w:val="24"/>
          <w:szCs w:val="24"/>
          <w:lang w:val="en-US"/>
        </w:rPr>
        <w:t xml:space="preserve"> identity documents in </w:t>
      </w:r>
      <w:r w:rsidRPr="5A6B01E2" w:rsidR="68CE106D">
        <w:rPr>
          <w:rFonts w:ascii="Aptos" w:hAnsi="Aptos" w:eastAsia="Aptos" w:cs="Aptos"/>
          <w:noProof w:val="0"/>
          <w:sz w:val="24"/>
          <w:szCs w:val="24"/>
          <w:lang w:val="en-US"/>
        </w:rPr>
        <w:t>person, and</w:t>
      </w:r>
      <w:r w:rsidRPr="5A6B01E2" w:rsidR="68CE106D">
        <w:rPr>
          <w:rFonts w:ascii="Aptos" w:hAnsi="Aptos" w:eastAsia="Aptos" w:cs="Aptos"/>
          <w:noProof w:val="0"/>
          <w:sz w:val="24"/>
          <w:szCs w:val="24"/>
          <w:lang w:val="en-US"/>
        </w:rPr>
        <w:t xml:space="preserve"> </w:t>
      </w:r>
      <w:r w:rsidRPr="5A6B01E2" w:rsidR="68CE106D">
        <w:rPr>
          <w:rFonts w:ascii="Aptos" w:hAnsi="Aptos" w:eastAsia="Aptos" w:cs="Aptos"/>
          <w:noProof w:val="0"/>
          <w:sz w:val="24"/>
          <w:szCs w:val="24"/>
          <w:lang w:val="en-US"/>
        </w:rPr>
        <w:t>maintain</w:t>
      </w:r>
      <w:r w:rsidRPr="5A6B01E2" w:rsidR="68CE106D">
        <w:rPr>
          <w:rFonts w:ascii="Aptos" w:hAnsi="Aptos" w:eastAsia="Aptos" w:cs="Aptos"/>
          <w:noProof w:val="0"/>
          <w:sz w:val="24"/>
          <w:szCs w:val="24"/>
          <w:lang w:val="en-US"/>
        </w:rPr>
        <w:t xml:space="preserve"> an auditable process in which: </w:t>
      </w:r>
    </w:p>
    <w:p xmlns:wp14="http://schemas.microsoft.com/office/word/2010/wordml" w:rsidP="5A6B01E2" wp14:paraId="5DA980D9" wp14:textId="41A02535">
      <w:pPr>
        <w:pStyle w:val="ListParagraph"/>
        <w:numPr>
          <w:ilvl w:val="0"/>
          <w:numId w:val="2"/>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The validator must physically see the documents to confirm the vetting subject matches the documents. </w:t>
      </w:r>
    </w:p>
    <w:p xmlns:wp14="http://schemas.microsoft.com/office/word/2010/wordml" w:rsidP="5A6B01E2" wp14:paraId="305AEE8E" wp14:textId="57E3C9FD">
      <w:pPr>
        <w:pStyle w:val="ListParagraph"/>
        <w:numPr>
          <w:ilvl w:val="0"/>
          <w:numId w:val="2"/>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T</w:t>
      </w:r>
      <w:r w:rsidRPr="5A6B01E2" w:rsidR="68CE106D">
        <w:rPr>
          <w:rFonts w:ascii="Aptos" w:hAnsi="Aptos" w:eastAsia="Aptos" w:cs="Aptos"/>
          <w:noProof w:val="0"/>
          <w:sz w:val="24"/>
          <w:szCs w:val="24"/>
          <w:lang w:val="en-US"/>
        </w:rPr>
        <w:t xml:space="preserve">he following details must be recorded in the designated section of the NVB1 form: </w:t>
      </w:r>
    </w:p>
    <w:p xmlns:wp14="http://schemas.microsoft.com/office/word/2010/wordml" w:rsidP="5A6B01E2" wp14:paraId="66B93D79" wp14:textId="74E841D1">
      <w:pPr>
        <w:pStyle w:val="ListParagraph"/>
        <w:numPr>
          <w:ilvl w:val="0"/>
          <w:numId w:val="3"/>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Document type and reference number (</w:t>
      </w:r>
      <w:r w:rsidRPr="5A6B01E2" w:rsidR="68CE106D">
        <w:rPr>
          <w:rFonts w:ascii="Aptos" w:hAnsi="Aptos" w:eastAsia="Aptos" w:cs="Aptos"/>
          <w:noProof w:val="0"/>
          <w:sz w:val="24"/>
          <w:szCs w:val="24"/>
          <w:lang w:val="en-US"/>
        </w:rPr>
        <w:t>e.g.</w:t>
      </w:r>
      <w:r w:rsidRPr="5A6B01E2" w:rsidR="68CE106D">
        <w:rPr>
          <w:rFonts w:ascii="Aptos" w:hAnsi="Aptos" w:eastAsia="Aptos" w:cs="Aptos"/>
          <w:noProof w:val="0"/>
          <w:sz w:val="24"/>
          <w:szCs w:val="24"/>
          <w:lang w:val="en-US"/>
        </w:rPr>
        <w:t xml:space="preserve"> Passport number) </w:t>
      </w:r>
    </w:p>
    <w:p xmlns:wp14="http://schemas.microsoft.com/office/word/2010/wordml" w:rsidP="5A6B01E2" wp14:paraId="21C96C8E" wp14:textId="60A1A1B3">
      <w:pPr>
        <w:pStyle w:val="ListParagraph"/>
        <w:numPr>
          <w:ilvl w:val="0"/>
          <w:numId w:val="3"/>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The date of validation must be recorded. </w:t>
      </w:r>
    </w:p>
    <w:p xmlns:wp14="http://schemas.microsoft.com/office/word/2010/wordml" w:rsidP="5A6B01E2" wp14:paraId="2C078E63" wp14:textId="59212BB3">
      <w:pPr>
        <w:pStyle w:val="ListParagraph"/>
        <w:numPr>
          <w:ilvl w:val="0"/>
          <w:numId w:val="3"/>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The validator’s name, position, and </w:t>
      </w:r>
      <w:r w:rsidRPr="5A6B01E2" w:rsidR="68CE106D">
        <w:rPr>
          <w:rFonts w:ascii="Aptos" w:hAnsi="Aptos" w:eastAsia="Aptos" w:cs="Aptos"/>
          <w:noProof w:val="0"/>
          <w:sz w:val="24"/>
          <w:szCs w:val="24"/>
          <w:lang w:val="en-US"/>
        </w:rPr>
        <w:t>organisation</w:t>
      </w:r>
      <w:r w:rsidRPr="5A6B01E2" w:rsidR="68CE106D">
        <w:rPr>
          <w:rFonts w:ascii="Aptos" w:hAnsi="Aptos" w:eastAsia="Aptos" w:cs="Aptos"/>
          <w:noProof w:val="0"/>
          <w:sz w:val="24"/>
          <w:szCs w:val="24"/>
          <w:lang w:val="en-US"/>
        </w:rPr>
        <w:t xml:space="preserve"> must be clearly recorded and their name printed and signed.</w:t>
      </w:r>
    </w:p>
    <w:p w:rsidR="7737BE86" w:rsidP="5A6B01E2" w:rsidRDefault="7737BE86" w14:paraId="037EE8A8" w14:textId="0C8FC71B">
      <w:pPr>
        <w:pStyle w:val="ListParagraph"/>
        <w:numPr>
          <w:ilvl w:val="0"/>
          <w:numId w:val="3"/>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5A6B01E2" w:rsidR="7737BE8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This must be filled in BLOCK CAPITALS and wet signature only.</w:t>
      </w:r>
    </w:p>
    <w:p w:rsidR="5A6B01E2" w:rsidP="5A6B01E2" w:rsidRDefault="5A6B01E2" w14:paraId="606E9B24" w14:textId="49AE50B5">
      <w:pPr>
        <w:pStyle w:val="Normal"/>
        <w:rPr>
          <w:rFonts w:ascii="Aptos" w:hAnsi="Aptos" w:eastAsia="Aptos" w:cs="Aptos"/>
          <w:b w:val="1"/>
          <w:bCs w:val="1"/>
          <w:noProof w:val="0"/>
          <w:sz w:val="24"/>
          <w:szCs w:val="24"/>
          <w:lang w:val="en-US"/>
        </w:rPr>
      </w:pPr>
    </w:p>
    <w:p w:rsidR="2130CBAF" w:rsidP="5A6B01E2" w:rsidRDefault="2130CBAF" w14:paraId="4CEDA9EA" w14:textId="01FE6388">
      <w:pPr>
        <w:rPr>
          <w:rFonts w:ascii="Aptos" w:hAnsi="Aptos" w:eastAsia="Aptos" w:cs="Aptos"/>
          <w:b w:val="1"/>
          <w:bCs w:val="1"/>
          <w:noProof w:val="0"/>
          <w:sz w:val="24"/>
          <w:szCs w:val="24"/>
          <w:lang w:val="en-US"/>
        </w:rPr>
      </w:pPr>
      <w:r w:rsidRPr="5A6B01E2" w:rsidR="2130CBAF">
        <w:rPr>
          <w:rFonts w:ascii="Aptos" w:hAnsi="Aptos" w:eastAsia="Aptos" w:cs="Aptos"/>
          <w:b w:val="1"/>
          <w:bCs w:val="1"/>
          <w:noProof w:val="0"/>
          <w:sz w:val="24"/>
          <w:szCs w:val="24"/>
          <w:lang w:val="en-US"/>
        </w:rPr>
        <w:t xml:space="preserve">Validating </w:t>
      </w:r>
      <w:r w:rsidRPr="5A6B01E2" w:rsidR="6D0CD157">
        <w:rPr>
          <w:rFonts w:ascii="Aptos" w:hAnsi="Aptos" w:eastAsia="Aptos" w:cs="Aptos"/>
          <w:b w:val="1"/>
          <w:bCs w:val="1"/>
          <w:noProof w:val="0"/>
          <w:sz w:val="24"/>
          <w:szCs w:val="24"/>
          <w:lang w:val="en-US"/>
        </w:rPr>
        <w:t>Applicants Over 18</w:t>
      </w:r>
    </w:p>
    <w:p w:rsidR="68CE106D" w:rsidRDefault="68CE106D" w14:paraId="493C3173" w14:textId="012DFFA6">
      <w:r w:rsidRPr="5A6B01E2" w:rsidR="68CE106D">
        <w:rPr>
          <w:rFonts w:ascii="Aptos" w:hAnsi="Aptos" w:eastAsia="Aptos" w:cs="Aptos"/>
          <w:noProof w:val="0"/>
          <w:sz w:val="24"/>
          <w:szCs w:val="24"/>
          <w:lang w:val="en-US"/>
        </w:rPr>
        <w:t xml:space="preserve">The proof of identity document must be </w:t>
      </w:r>
      <w:r w:rsidRPr="5A6B01E2" w:rsidR="68CE106D">
        <w:rPr>
          <w:rFonts w:ascii="Aptos" w:hAnsi="Aptos" w:eastAsia="Aptos" w:cs="Aptos"/>
          <w:noProof w:val="0"/>
          <w:sz w:val="24"/>
          <w:szCs w:val="24"/>
          <w:lang w:val="en-US"/>
        </w:rPr>
        <w:t>deemed</w:t>
      </w:r>
      <w:r w:rsidRPr="5A6B01E2" w:rsidR="68CE106D">
        <w:rPr>
          <w:rFonts w:ascii="Aptos" w:hAnsi="Aptos" w:eastAsia="Aptos" w:cs="Aptos"/>
          <w:noProof w:val="0"/>
          <w:sz w:val="24"/>
          <w:szCs w:val="24"/>
          <w:lang w:val="en-US"/>
        </w:rPr>
        <w:t xml:space="preserve"> acceptable (as per the Identity Document Schedule).</w:t>
      </w:r>
    </w:p>
    <w:p w:rsidR="68CE106D" w:rsidRDefault="68CE106D" w14:paraId="1CB1A94C" w14:textId="190D3896">
      <w:r w:rsidRPr="5A6B01E2" w:rsidR="68CE106D">
        <w:rPr>
          <w:rFonts w:ascii="Aptos" w:hAnsi="Aptos" w:eastAsia="Aptos" w:cs="Aptos"/>
          <w:noProof w:val="0"/>
          <w:sz w:val="24"/>
          <w:szCs w:val="24"/>
          <w:lang w:val="en-US"/>
        </w:rPr>
        <w:t xml:space="preserve">Criteria for Assessment: </w:t>
      </w:r>
    </w:p>
    <w:p w:rsidR="68CE106D" w:rsidP="5A6B01E2" w:rsidRDefault="68CE106D" w14:paraId="27700504" w14:textId="02F6A25C">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The document being relied upon must be current and not expired. </w:t>
      </w:r>
    </w:p>
    <w:p w:rsidR="68CE106D" w:rsidP="5A6B01E2" w:rsidRDefault="68CE106D" w14:paraId="29E386F5" w14:textId="00E8C96E">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The identity document must be a valid form of identification (as per the Identity Document Schedule).</w:t>
      </w:r>
    </w:p>
    <w:p w:rsidR="68CE106D" w:rsidP="5A6B01E2" w:rsidRDefault="68CE106D" w14:paraId="7DA3E76A" w14:textId="47EB464F">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 The photograph on the original document must match the vetting subject and must be of high quality and clear. </w:t>
      </w:r>
    </w:p>
    <w:p w:rsidR="68CE106D" w:rsidP="5A6B01E2" w:rsidRDefault="68CE106D" w14:paraId="7195B2BF" w14:textId="3C91A22C">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The name on the document must match the name provided on the NVB1 Form.</w:t>
      </w:r>
    </w:p>
    <w:p w:rsidR="68CE106D" w:rsidP="5A6B01E2" w:rsidRDefault="68CE106D" w14:paraId="667D45C2" w14:textId="04BA9357">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 xml:space="preserve"> The date of birth on the document must match the date provided on the NVB1 Form.</w:t>
      </w:r>
    </w:p>
    <w:p w:rsidR="68CE106D" w:rsidP="5A6B01E2" w:rsidRDefault="68CE106D" w14:paraId="1DC169D9" w14:textId="16A5C7AB">
      <w:pPr>
        <w:pStyle w:val="ListParagraph"/>
        <w:numPr>
          <w:ilvl w:val="0"/>
          <w:numId w:val="4"/>
        </w:numPr>
        <w:rPr>
          <w:rFonts w:ascii="Aptos" w:hAnsi="Aptos" w:eastAsia="Aptos" w:cs="Aptos"/>
          <w:noProof w:val="0"/>
          <w:sz w:val="24"/>
          <w:szCs w:val="24"/>
          <w:lang w:val="en-US"/>
        </w:rPr>
      </w:pPr>
      <w:r w:rsidRPr="5A6B01E2" w:rsidR="68CE106D">
        <w:rPr>
          <w:rFonts w:ascii="Aptos" w:hAnsi="Aptos" w:eastAsia="Aptos" w:cs="Aptos"/>
          <w:noProof w:val="0"/>
          <w:sz w:val="24"/>
          <w:szCs w:val="24"/>
          <w:lang w:val="en-US"/>
        </w:rPr>
        <w:t>The</w:t>
      </w:r>
      <w:r w:rsidRPr="5A6B01E2" w:rsidR="68CE106D">
        <w:rPr>
          <w:rFonts w:ascii="Aptos" w:hAnsi="Aptos" w:eastAsia="Aptos" w:cs="Aptos"/>
          <w:noProof w:val="0"/>
          <w:sz w:val="24"/>
          <w:szCs w:val="24"/>
          <w:lang w:val="en-US"/>
        </w:rPr>
        <w:t xml:space="preserve"> copy of the document produced must also be clear and legible for audit purposes.</w:t>
      </w:r>
    </w:p>
    <w:p w:rsidR="3740EFFB" w:rsidP="5A6B01E2" w:rsidRDefault="3740EFFB" w14:paraId="114B679A" w14:textId="0037BA8F">
      <w:pPr>
        <w:rPr>
          <w:rFonts w:ascii="Aptos" w:hAnsi="Aptos" w:eastAsia="Aptos" w:cs="Aptos"/>
          <w:noProof w:val="0"/>
          <w:sz w:val="24"/>
          <w:szCs w:val="24"/>
          <w:lang w:val="en-US"/>
        </w:rPr>
      </w:pPr>
      <w:r w:rsidR="3740EFFB">
        <w:drawing>
          <wp:inline wp14:editId="01842FD2" wp14:anchorId="1C2BA378">
            <wp:extent cx="5943600" cy="5457825"/>
            <wp:effectExtent l="0" t="0" r="0" b="0"/>
            <wp:docPr id="10615276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1527646" name=""/>
                    <pic:cNvPicPr/>
                  </pic:nvPicPr>
                  <pic:blipFill>
                    <a:blip xmlns:r="http://schemas.openxmlformats.org/officeDocument/2006/relationships" r:embed="rId2012085134">
                      <a:extLst>
                        <a:ext xmlns:a="http://schemas.openxmlformats.org/drawingml/2006/main" uri="{28A0092B-C50C-407E-A947-70E740481C1C}">
                          <a14:useLocalDpi xmlns:a14="http://schemas.microsoft.com/office/drawing/2010/main" val="0"/>
                        </a:ext>
                      </a:extLst>
                    </a:blip>
                    <a:stretch>
                      <a:fillRect/>
                    </a:stretch>
                  </pic:blipFill>
                  <pic:spPr>
                    <a:xfrm>
                      <a:off x="0" y="0"/>
                      <a:ext cx="5943600" cy="5457825"/>
                    </a:xfrm>
                    <a:prstGeom prst="rect">
                      <a:avLst/>
                    </a:prstGeom>
                  </pic:spPr>
                </pic:pic>
              </a:graphicData>
            </a:graphic>
          </wp:inline>
        </w:drawing>
      </w:r>
    </w:p>
    <w:p w:rsidR="5A6B01E2" w:rsidP="5A6B01E2" w:rsidRDefault="5A6B01E2" w14:paraId="786AE59B" w14:textId="4FE93BE1">
      <w:pPr>
        <w:rPr>
          <w:rFonts w:ascii="Aptos" w:hAnsi="Aptos" w:eastAsia="Aptos" w:cs="Aptos"/>
          <w:noProof w:val="0"/>
          <w:sz w:val="24"/>
          <w:szCs w:val="24"/>
          <w:lang w:val="en-US"/>
        </w:rPr>
      </w:pPr>
    </w:p>
    <w:p w:rsidR="1CFE2DC2" w:rsidP="5A6B01E2" w:rsidRDefault="1CFE2DC2" w14:paraId="6E80C3BA" w14:textId="578F73E0">
      <w:pPr>
        <w:rPr>
          <w:rFonts w:ascii="Aptos" w:hAnsi="Aptos" w:eastAsia="Aptos" w:cs="Aptos"/>
          <w:b w:val="1"/>
          <w:bCs w:val="1"/>
          <w:noProof w:val="0"/>
          <w:sz w:val="24"/>
          <w:szCs w:val="24"/>
          <w:lang w:val="en-US"/>
        </w:rPr>
      </w:pPr>
      <w:r w:rsidRPr="5A6B01E2" w:rsidR="1CFE2DC2">
        <w:rPr>
          <w:rFonts w:ascii="Aptos" w:hAnsi="Aptos" w:eastAsia="Aptos" w:cs="Aptos"/>
          <w:b w:val="1"/>
          <w:bCs w:val="1"/>
          <w:noProof w:val="0"/>
          <w:sz w:val="24"/>
          <w:szCs w:val="24"/>
          <w:lang w:val="en-US"/>
        </w:rPr>
        <w:t xml:space="preserve">Validating </w:t>
      </w:r>
      <w:r w:rsidRPr="5A6B01E2" w:rsidR="3740EFFB">
        <w:rPr>
          <w:rFonts w:ascii="Aptos" w:hAnsi="Aptos" w:eastAsia="Aptos" w:cs="Aptos"/>
          <w:b w:val="1"/>
          <w:bCs w:val="1"/>
          <w:noProof w:val="0"/>
          <w:sz w:val="24"/>
          <w:szCs w:val="24"/>
          <w:lang w:val="en-US"/>
        </w:rPr>
        <w:t>Applicants Under 18</w:t>
      </w:r>
    </w:p>
    <w:p w:rsidR="0C78AED6" w:rsidRDefault="0C78AED6" w14:paraId="790A4EE3" w14:textId="1B1FE485">
      <w:r w:rsidRPr="5A6B01E2" w:rsidR="0C78AED6">
        <w:rPr>
          <w:rFonts w:ascii="Aptos" w:hAnsi="Aptos" w:eastAsia="Aptos" w:cs="Aptos"/>
          <w:noProof w:val="0"/>
          <w:sz w:val="24"/>
          <w:szCs w:val="24"/>
          <w:lang w:val="en-US"/>
        </w:rPr>
        <w:t>In circumstances where an applicant under the age of 18, does not have documentation outlined in the accepted documentation table, the following will</w:t>
      </w:r>
      <w:r w:rsidRPr="5A6B01E2" w:rsidR="1955F377">
        <w:rPr>
          <w:rFonts w:ascii="Aptos" w:hAnsi="Aptos" w:eastAsia="Aptos" w:cs="Aptos"/>
          <w:noProof w:val="0"/>
          <w:sz w:val="24"/>
          <w:szCs w:val="24"/>
          <w:lang w:val="en-US"/>
        </w:rPr>
        <w:t xml:space="preserve"> also</w:t>
      </w:r>
      <w:r w:rsidRPr="5A6B01E2" w:rsidR="0C78AED6">
        <w:rPr>
          <w:rFonts w:ascii="Aptos" w:hAnsi="Aptos" w:eastAsia="Aptos" w:cs="Aptos"/>
          <w:noProof w:val="0"/>
          <w:sz w:val="24"/>
          <w:szCs w:val="24"/>
          <w:lang w:val="en-US"/>
        </w:rPr>
        <w:t xml:space="preserve"> be accepted.</w:t>
      </w:r>
      <w:r w:rsidRPr="5A6B01E2" w:rsidR="0BB8905B">
        <w:rPr>
          <w:rFonts w:ascii="Aptos" w:hAnsi="Aptos" w:eastAsia="Aptos" w:cs="Aptos"/>
          <w:noProof w:val="0"/>
          <w:sz w:val="24"/>
          <w:szCs w:val="24"/>
          <w:lang w:val="en-US"/>
        </w:rPr>
        <w:t xml:space="preserve"> </w:t>
      </w:r>
    </w:p>
    <w:p w:rsidR="0BB8905B" w:rsidP="5A6B01E2" w:rsidRDefault="0BB8905B" w14:paraId="3A4DA338" w14:textId="20F172ED">
      <w:pPr>
        <w:spacing w:line="480" w:lineRule="auto"/>
        <w:jc w:val="left"/>
        <w:rPr>
          <w:rFonts w:ascii="Aptos" w:hAnsi="Aptos" w:eastAsia="Aptos" w:cs="Aptos"/>
          <w:noProof w:val="0"/>
          <w:sz w:val="24"/>
          <w:szCs w:val="24"/>
          <w:lang w:val="en-US"/>
        </w:rPr>
      </w:pPr>
      <w:r w:rsidRPr="5A6B01E2" w:rsidR="0BB8905B">
        <w:rPr>
          <w:rFonts w:ascii="Aptos" w:hAnsi="Aptos" w:eastAsia="Aptos" w:cs="Aptos"/>
          <w:b w:val="0"/>
          <w:bCs w:val="0"/>
          <w:i w:val="0"/>
          <w:iCs w:val="0"/>
          <w:caps w:val="0"/>
          <w:smallCaps w:val="0"/>
          <w:noProof w:val="0"/>
          <w:color w:val="000000" w:themeColor="text1" w:themeTint="FF" w:themeShade="FF"/>
          <w:sz w:val="24"/>
          <w:szCs w:val="24"/>
          <w:lang w:val="en-US"/>
        </w:rPr>
        <w:t xml:space="preserve"> Two documents must be </w:t>
      </w:r>
      <w:r w:rsidRPr="5A6B01E2" w:rsidR="0BB8905B">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5A6B01E2" w:rsidR="0BB8905B">
        <w:rPr>
          <w:rFonts w:ascii="Aptos" w:hAnsi="Aptos" w:eastAsia="Aptos" w:cs="Aptos"/>
          <w:b w:val="0"/>
          <w:bCs w:val="0"/>
          <w:i w:val="0"/>
          <w:iCs w:val="0"/>
          <w:caps w:val="0"/>
          <w:smallCaps w:val="0"/>
          <w:noProof w:val="0"/>
          <w:color w:val="000000" w:themeColor="text1" w:themeTint="FF" w:themeShade="FF"/>
          <w:sz w:val="24"/>
          <w:szCs w:val="24"/>
          <w:lang w:val="en-US"/>
        </w:rPr>
        <w:t>, one to support identification and one to support proof of address.</w:t>
      </w:r>
    </w:p>
    <w:p w:rsidR="54C75B2C" w:rsidP="5A6B01E2" w:rsidRDefault="54C75B2C" w14:paraId="33EB920E" w14:textId="0E5AB396">
      <w:pPr>
        <w:spacing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54C75B2C">
        <w:drawing>
          <wp:inline wp14:editId="423CC65A" wp14:anchorId="3B8A70CD">
            <wp:extent cx="5819775" cy="1457325"/>
            <wp:effectExtent l="0" t="0" r="0" b="0"/>
            <wp:docPr id="13072422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7242266" name=""/>
                    <pic:cNvPicPr/>
                  </pic:nvPicPr>
                  <pic:blipFill>
                    <a:blip xmlns:r="http://schemas.openxmlformats.org/officeDocument/2006/relationships" r:embed="rId1259243481">
                      <a:extLst>
                        <a:ext xmlns:a="http://schemas.openxmlformats.org/drawingml/2006/main" uri="{28A0092B-C50C-407E-A947-70E740481C1C}">
                          <a14:useLocalDpi xmlns:a14="http://schemas.microsoft.com/office/drawing/2010/main" val="0"/>
                        </a:ext>
                      </a:extLst>
                    </a:blip>
                    <a:stretch>
                      <a:fillRect/>
                    </a:stretch>
                  </pic:blipFill>
                  <pic:spPr>
                    <a:xfrm>
                      <a:off x="0" y="0"/>
                      <a:ext cx="5819775" cy="1457325"/>
                    </a:xfrm>
                    <a:prstGeom prst="rect">
                      <a:avLst/>
                    </a:prstGeom>
                  </pic:spPr>
                </pic:pic>
              </a:graphicData>
            </a:graphic>
          </wp:inline>
        </w:drawing>
      </w:r>
    </w:p>
    <w:p w:rsidR="1F5AB4D7" w:rsidP="5A6B01E2" w:rsidRDefault="1F5AB4D7" w14:paraId="05840E84" w14:textId="29BC5421">
      <w:pPr>
        <w:spacing w:line="480" w:lineRule="auto"/>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5A6B01E2" w:rsidR="1F5AB4D7">
        <w:rPr>
          <w:rFonts w:ascii="Aptos" w:hAnsi="Aptos" w:eastAsia="Aptos" w:cs="Aptos"/>
          <w:b w:val="1"/>
          <w:bCs w:val="1"/>
          <w:i w:val="0"/>
          <w:iCs w:val="0"/>
          <w:caps w:val="0"/>
          <w:smallCaps w:val="0"/>
          <w:noProof w:val="0"/>
          <w:color w:val="000000" w:themeColor="text1" w:themeTint="FF" w:themeShade="FF"/>
          <w:sz w:val="24"/>
          <w:szCs w:val="24"/>
          <w:lang w:val="en-US"/>
        </w:rPr>
        <w:t>What Next?</w:t>
      </w:r>
    </w:p>
    <w:p w:rsidR="1F5AB4D7" w:rsidP="5A6B01E2" w:rsidRDefault="1F5AB4D7" w14:paraId="0D8D0808" w14:textId="1B334B22">
      <w:pPr>
        <w:spacing w:before="0" w:beforeAutospacing="off" w:after="160" w:afterAutospacing="off" w:line="480" w:lineRule="auto"/>
        <w:ind w:left="360" w:right="0" w:hanging="0"/>
        <w:jc w:val="left"/>
        <w:rPr>
          <w:rFonts w:ascii="Aptos" w:hAnsi="Aptos" w:eastAsia="Aptos" w:cs="Aptos"/>
          <w:noProof w:val="0"/>
          <w:sz w:val="24"/>
          <w:szCs w:val="24"/>
          <w:lang w:val="en-US"/>
        </w:rPr>
      </w:pP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 xml:space="preserve">The individual being vetted emails a photo/scan of the completed form (both sides) </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and also</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 xml:space="preserve"> the ID and proof of address documents to info@tabletennisireland.com. The individual being vetted must also post the original completed form (both sides) to Garda Vetting, Table Tennis Ireland, Irish Sport HQ, Sport Ireland Campus, Blanchardstown D15DY6. It is not the responsibility of the validator to email or post the documents, this is to reduce </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risk</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 xml:space="preserve"> of retention of </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members</w:t>
      </w:r>
      <w:r w:rsidRPr="5A6B01E2" w:rsidR="1F5AB4D7">
        <w:rPr>
          <w:rFonts w:ascii="Aptos" w:hAnsi="Aptos" w:eastAsia="Aptos" w:cs="Aptos"/>
          <w:b w:val="0"/>
          <w:bCs w:val="0"/>
          <w:i w:val="0"/>
          <w:iCs w:val="0"/>
          <w:caps w:val="0"/>
          <w:smallCaps w:val="0"/>
          <w:noProof w:val="0"/>
          <w:color w:val="000000" w:themeColor="text1" w:themeTint="FF" w:themeShade="FF"/>
          <w:sz w:val="24"/>
          <w:szCs w:val="24"/>
          <w:lang w:val="en-US"/>
        </w:rPr>
        <w:t xml:space="preserve"> soft copy documents.</w:t>
      </w:r>
    </w:p>
    <w:p w:rsidR="5A6B01E2" w:rsidP="5A6B01E2" w:rsidRDefault="5A6B01E2" w14:paraId="14F1A853" w14:textId="1D7F758B">
      <w:pPr>
        <w:spacing w:line="480" w:lineRule="auto"/>
        <w:jc w:val="left"/>
        <w:rPr>
          <w:rFonts w:ascii="Aptos" w:hAnsi="Aptos" w:eastAsia="Aptos" w:cs="Aptos"/>
          <w:b w:val="1"/>
          <w:bCs w:val="1"/>
          <w:i w:val="0"/>
          <w:iCs w:val="0"/>
          <w:caps w:val="0"/>
          <w:smallCaps w:val="0"/>
          <w:noProof w:val="0"/>
          <w:color w:val="000000" w:themeColor="text1" w:themeTint="FF" w:themeShade="FF"/>
          <w:sz w:val="24"/>
          <w:szCs w:val="24"/>
          <w:lang w:val="en-US"/>
        </w:rPr>
      </w:pPr>
    </w:p>
    <w:p w:rsidR="54C75B2C" w:rsidP="5A6B01E2" w:rsidRDefault="54C75B2C" w14:paraId="0052C6A2" w14:textId="3431D256">
      <w:pPr>
        <w:spacing w:line="480" w:lineRule="auto"/>
        <w:jc w:val="left"/>
      </w:pPr>
      <w:r w:rsidRPr="5A6B01E2" w:rsidR="54C75B2C">
        <w:rPr>
          <w:rFonts w:ascii="Aptos" w:hAnsi="Aptos" w:eastAsia="Aptos" w:cs="Aptos"/>
          <w:b w:val="1"/>
          <w:bCs w:val="1"/>
          <w:noProof w:val="0"/>
          <w:sz w:val="24"/>
          <w:szCs w:val="24"/>
          <w:lang w:val="en-US"/>
        </w:rPr>
        <w:t>Retention and Storage of Documents</w:t>
      </w:r>
      <w:r w:rsidRPr="5A6B01E2" w:rsidR="54C75B2C">
        <w:rPr>
          <w:rFonts w:ascii="Aptos" w:hAnsi="Aptos" w:eastAsia="Aptos" w:cs="Aptos"/>
          <w:noProof w:val="0"/>
          <w:sz w:val="24"/>
          <w:szCs w:val="24"/>
          <w:lang w:val="en-US"/>
        </w:rPr>
        <w:t>.</w:t>
      </w:r>
    </w:p>
    <w:p w:rsidR="54C75B2C" w:rsidP="5A6B01E2" w:rsidRDefault="54C75B2C" w14:paraId="630E8746" w14:textId="3C9E35B5">
      <w:pPr>
        <w:spacing w:line="480" w:lineRule="auto"/>
        <w:jc w:val="left"/>
      </w:pPr>
      <w:r w:rsidRPr="5A6B01E2" w:rsidR="54C75B2C">
        <w:rPr>
          <w:rFonts w:ascii="Aptos" w:hAnsi="Aptos" w:eastAsia="Aptos" w:cs="Aptos"/>
          <w:noProof w:val="0"/>
          <w:sz w:val="24"/>
          <w:szCs w:val="24"/>
          <w:lang w:val="en-US"/>
        </w:rPr>
        <w:t xml:space="preserve">The GNVB </w:t>
      </w:r>
      <w:r w:rsidRPr="5A6B01E2" w:rsidR="54C75B2C">
        <w:rPr>
          <w:rFonts w:ascii="Aptos" w:hAnsi="Aptos" w:eastAsia="Aptos" w:cs="Aptos"/>
          <w:noProof w:val="0"/>
          <w:sz w:val="24"/>
          <w:szCs w:val="24"/>
          <w:lang w:val="en-US"/>
        </w:rPr>
        <w:t>requires</w:t>
      </w:r>
      <w:r w:rsidRPr="5A6B01E2" w:rsidR="54C75B2C">
        <w:rPr>
          <w:rFonts w:ascii="Aptos" w:hAnsi="Aptos" w:eastAsia="Aptos" w:cs="Aptos"/>
          <w:noProof w:val="0"/>
          <w:sz w:val="24"/>
          <w:szCs w:val="24"/>
          <w:lang w:val="en-US"/>
        </w:rPr>
        <w:t xml:space="preserve"> the </w:t>
      </w:r>
      <w:r w:rsidRPr="5A6B01E2" w:rsidR="54C75B2C">
        <w:rPr>
          <w:rFonts w:ascii="Aptos" w:hAnsi="Aptos" w:eastAsia="Aptos" w:cs="Aptos"/>
          <w:noProof w:val="0"/>
          <w:sz w:val="24"/>
          <w:szCs w:val="24"/>
          <w:lang w:val="en-US"/>
        </w:rPr>
        <w:t>retention</w:t>
      </w:r>
      <w:r w:rsidRPr="5A6B01E2" w:rsidR="54C75B2C">
        <w:rPr>
          <w:rFonts w:ascii="Aptos" w:hAnsi="Aptos" w:eastAsia="Aptos" w:cs="Aptos"/>
          <w:noProof w:val="0"/>
          <w:sz w:val="24"/>
          <w:szCs w:val="24"/>
          <w:lang w:val="en-US"/>
        </w:rPr>
        <w:t xml:space="preserve"> of identity documents and consent forms. </w:t>
      </w:r>
    </w:p>
    <w:p w:rsidR="54C75B2C" w:rsidP="5A6B01E2" w:rsidRDefault="54C75B2C" w14:paraId="649C97C2" w14:textId="376A0FDA">
      <w:pPr>
        <w:spacing w:line="480" w:lineRule="auto"/>
        <w:jc w:val="left"/>
      </w:pPr>
      <w:r w:rsidRPr="5A6B01E2" w:rsidR="54C75B2C">
        <w:rPr>
          <w:rFonts w:ascii="Aptos" w:hAnsi="Aptos" w:eastAsia="Aptos" w:cs="Aptos"/>
          <w:noProof w:val="0"/>
          <w:sz w:val="24"/>
          <w:szCs w:val="24"/>
          <w:lang w:val="en-US"/>
        </w:rPr>
        <w:t xml:space="preserve">Purpose of Retention: </w:t>
      </w:r>
    </w:p>
    <w:p w:rsidR="54C75B2C" w:rsidP="5A6B01E2" w:rsidRDefault="54C75B2C" w14:paraId="356A8B6B" w14:textId="2B19EA2F">
      <w:pPr>
        <w:pStyle w:val="ListParagraph"/>
        <w:numPr>
          <w:ilvl w:val="0"/>
          <w:numId w:val="5"/>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Prevent, </w:t>
      </w:r>
      <w:r w:rsidRPr="5A6B01E2" w:rsidR="54C75B2C">
        <w:rPr>
          <w:rFonts w:ascii="Aptos" w:hAnsi="Aptos" w:eastAsia="Aptos" w:cs="Aptos"/>
          <w:noProof w:val="0"/>
          <w:sz w:val="24"/>
          <w:szCs w:val="24"/>
          <w:lang w:val="en-US"/>
        </w:rPr>
        <w:t>detect</w:t>
      </w:r>
      <w:r w:rsidRPr="5A6B01E2" w:rsidR="54C75B2C">
        <w:rPr>
          <w:rFonts w:ascii="Aptos" w:hAnsi="Aptos" w:eastAsia="Aptos" w:cs="Aptos"/>
          <w:noProof w:val="0"/>
          <w:sz w:val="24"/>
          <w:szCs w:val="24"/>
          <w:lang w:val="en-US"/>
        </w:rPr>
        <w:t xml:space="preserve"> and investigate offences under the Act. </w:t>
      </w:r>
    </w:p>
    <w:p w:rsidR="54C75B2C" w:rsidP="5A6B01E2" w:rsidRDefault="54C75B2C" w14:paraId="1002C98F" w14:textId="66CD2BAB">
      <w:pPr>
        <w:pStyle w:val="ListParagraph"/>
        <w:numPr>
          <w:ilvl w:val="0"/>
          <w:numId w:val="5"/>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Enable the GNVB to perform its functions. Ensure compliance with the vetting process. </w:t>
      </w:r>
    </w:p>
    <w:p w:rsidR="54C75B2C" w:rsidP="5A6B01E2" w:rsidRDefault="54C75B2C" w14:paraId="381EA2CC" w14:textId="4E6AE457">
      <w:pPr>
        <w:pStyle w:val="ListParagraph"/>
        <w:numPr>
          <w:ilvl w:val="0"/>
          <w:numId w:val="5"/>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Assist</w:t>
      </w:r>
      <w:r w:rsidRPr="5A6B01E2" w:rsidR="54C75B2C">
        <w:rPr>
          <w:rFonts w:ascii="Aptos" w:hAnsi="Aptos" w:eastAsia="Aptos" w:cs="Aptos"/>
          <w:noProof w:val="0"/>
          <w:sz w:val="24"/>
          <w:szCs w:val="24"/>
          <w:lang w:val="en-US"/>
        </w:rPr>
        <w:t xml:space="preserve"> in investigating breaches. </w:t>
      </w:r>
    </w:p>
    <w:p w:rsidR="357315DE" w:rsidP="5A6B01E2" w:rsidRDefault="357315DE" w14:paraId="0C657E28" w14:textId="65AA5EF1">
      <w:pPr>
        <w:pStyle w:val="Normal"/>
        <w:spacing w:line="480" w:lineRule="auto"/>
        <w:ind w:left="0"/>
        <w:jc w:val="left"/>
        <w:rPr>
          <w:rFonts w:ascii="Aptos" w:hAnsi="Aptos" w:eastAsia="Aptos" w:cs="Aptos"/>
          <w:noProof w:val="0"/>
          <w:sz w:val="24"/>
          <w:szCs w:val="24"/>
          <w:lang w:val="en-US"/>
        </w:rPr>
      </w:pPr>
      <w:r w:rsidRPr="5A6B01E2" w:rsidR="357315DE">
        <w:rPr>
          <w:rFonts w:ascii="Aptos" w:hAnsi="Aptos" w:eastAsia="Aptos" w:cs="Aptos"/>
          <w:noProof w:val="0"/>
          <w:sz w:val="24"/>
          <w:szCs w:val="24"/>
          <w:lang w:val="en-US"/>
        </w:rPr>
        <w:t>Who will retain these documents?</w:t>
      </w:r>
    </w:p>
    <w:p w:rsidR="357315DE" w:rsidP="5A6B01E2" w:rsidRDefault="357315DE" w14:paraId="521C9BF2" w14:textId="2F9F6405">
      <w:pPr>
        <w:pStyle w:val="ListParagraph"/>
        <w:numPr>
          <w:ilvl w:val="0"/>
          <w:numId w:val="7"/>
        </w:numPr>
        <w:spacing w:line="480" w:lineRule="auto"/>
        <w:jc w:val="left"/>
        <w:rPr>
          <w:rFonts w:ascii="Aptos" w:hAnsi="Aptos" w:eastAsia="Aptos" w:cs="Aptos"/>
          <w:noProof w:val="0"/>
          <w:sz w:val="24"/>
          <w:szCs w:val="24"/>
          <w:lang w:val="en-US"/>
        </w:rPr>
      </w:pPr>
      <w:r w:rsidRPr="5A6B01E2" w:rsidR="357315DE">
        <w:rPr>
          <w:rFonts w:ascii="Aptos" w:hAnsi="Aptos" w:eastAsia="Aptos" w:cs="Aptos"/>
          <w:noProof w:val="0"/>
          <w:sz w:val="24"/>
          <w:szCs w:val="24"/>
          <w:lang w:val="en-US"/>
        </w:rPr>
        <w:t xml:space="preserve">Table Tennis Ireland will safely store the documents both hard and soft copies. Once the individual </w:t>
      </w:r>
    </w:p>
    <w:p w:rsidR="54C75B2C" w:rsidP="5A6B01E2" w:rsidRDefault="54C75B2C" w14:paraId="38C4ABBC" w14:textId="51E954BA">
      <w:pPr>
        <w:pStyle w:val="Normal"/>
        <w:spacing w:line="480" w:lineRule="auto"/>
        <w:ind w:left="0"/>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Data to be </w:t>
      </w:r>
      <w:r w:rsidRPr="5A6B01E2" w:rsidR="54C75B2C">
        <w:rPr>
          <w:rFonts w:ascii="Aptos" w:hAnsi="Aptos" w:eastAsia="Aptos" w:cs="Aptos"/>
          <w:noProof w:val="0"/>
          <w:sz w:val="24"/>
          <w:szCs w:val="24"/>
          <w:lang w:val="en-US"/>
        </w:rPr>
        <w:t>Retained:</w:t>
      </w:r>
    </w:p>
    <w:p w:rsidR="54C75B2C" w:rsidP="5A6B01E2" w:rsidRDefault="54C75B2C" w14:paraId="284F309E" w14:textId="2A02B542">
      <w:pPr>
        <w:pStyle w:val="ListParagraph"/>
        <w:numPr>
          <w:ilvl w:val="0"/>
          <w:numId w:val="6"/>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Retain original NVB1 form for the </w:t>
      </w:r>
      <w:r w:rsidRPr="5A6B01E2" w:rsidR="54C75B2C">
        <w:rPr>
          <w:rFonts w:ascii="Aptos" w:hAnsi="Aptos" w:eastAsia="Aptos" w:cs="Aptos"/>
          <w:noProof w:val="0"/>
          <w:sz w:val="24"/>
          <w:szCs w:val="24"/>
          <w:lang w:val="en-US"/>
        </w:rPr>
        <w:t>initial</w:t>
      </w:r>
      <w:r w:rsidRPr="5A6B01E2" w:rsidR="54C75B2C">
        <w:rPr>
          <w:rFonts w:ascii="Aptos" w:hAnsi="Aptos" w:eastAsia="Aptos" w:cs="Aptos"/>
          <w:noProof w:val="0"/>
          <w:sz w:val="24"/>
          <w:szCs w:val="24"/>
          <w:lang w:val="en-US"/>
        </w:rPr>
        <w:t xml:space="preserve"> 6 </w:t>
      </w:r>
      <w:r w:rsidRPr="5A6B01E2" w:rsidR="54C75B2C">
        <w:rPr>
          <w:rFonts w:ascii="Aptos" w:hAnsi="Aptos" w:eastAsia="Aptos" w:cs="Aptos"/>
          <w:noProof w:val="0"/>
          <w:sz w:val="24"/>
          <w:szCs w:val="24"/>
          <w:lang w:val="en-US"/>
        </w:rPr>
        <w:t>month</w:t>
      </w:r>
      <w:r w:rsidRPr="5A6B01E2" w:rsidR="54C75B2C">
        <w:rPr>
          <w:rFonts w:ascii="Aptos" w:hAnsi="Aptos" w:eastAsia="Aptos" w:cs="Aptos"/>
          <w:noProof w:val="0"/>
          <w:sz w:val="24"/>
          <w:szCs w:val="24"/>
          <w:lang w:val="en-US"/>
        </w:rPr>
        <w:t xml:space="preserve"> at a </w:t>
      </w:r>
      <w:r w:rsidRPr="5A6B01E2" w:rsidR="54C75B2C">
        <w:rPr>
          <w:rFonts w:ascii="Aptos" w:hAnsi="Aptos" w:eastAsia="Aptos" w:cs="Aptos"/>
          <w:noProof w:val="0"/>
          <w:sz w:val="24"/>
          <w:szCs w:val="24"/>
          <w:lang w:val="en-US"/>
        </w:rPr>
        <w:t>minimum.</w:t>
      </w:r>
    </w:p>
    <w:p w:rsidR="54C75B2C" w:rsidP="5A6B01E2" w:rsidRDefault="54C75B2C" w14:paraId="1D77DDE3" w14:textId="12682E24">
      <w:pPr>
        <w:pStyle w:val="ListParagraph"/>
        <w:numPr>
          <w:ilvl w:val="0"/>
          <w:numId w:val="6"/>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After the </w:t>
      </w:r>
      <w:r w:rsidRPr="5A6B01E2" w:rsidR="54C75B2C">
        <w:rPr>
          <w:rFonts w:ascii="Aptos" w:hAnsi="Aptos" w:eastAsia="Aptos" w:cs="Aptos"/>
          <w:noProof w:val="0"/>
          <w:sz w:val="24"/>
          <w:szCs w:val="24"/>
          <w:lang w:val="en-US"/>
        </w:rPr>
        <w:t>initial</w:t>
      </w:r>
      <w:r w:rsidRPr="5A6B01E2" w:rsidR="54C75B2C">
        <w:rPr>
          <w:rFonts w:ascii="Aptos" w:hAnsi="Aptos" w:eastAsia="Aptos" w:cs="Aptos"/>
          <w:noProof w:val="0"/>
          <w:sz w:val="24"/>
          <w:szCs w:val="24"/>
          <w:lang w:val="en-US"/>
        </w:rPr>
        <w:t xml:space="preserve"> 6-month period a soft copy of the NVB1 form will </w:t>
      </w:r>
      <w:r w:rsidRPr="5A6B01E2" w:rsidR="54C75B2C">
        <w:rPr>
          <w:rFonts w:ascii="Aptos" w:hAnsi="Aptos" w:eastAsia="Aptos" w:cs="Aptos"/>
          <w:noProof w:val="0"/>
          <w:sz w:val="24"/>
          <w:szCs w:val="24"/>
          <w:lang w:val="en-US"/>
        </w:rPr>
        <w:t>suffice.</w:t>
      </w:r>
    </w:p>
    <w:p w:rsidR="54C75B2C" w:rsidP="5A6B01E2" w:rsidRDefault="54C75B2C" w14:paraId="58241630" w14:textId="0D39C8BA">
      <w:pPr>
        <w:pStyle w:val="ListParagraph"/>
        <w:numPr>
          <w:ilvl w:val="0"/>
          <w:numId w:val="6"/>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Soft copies of proof of identity and proof of address documents. Retention periods required by Garda National Vetting Bureau (other oversight or government bodies may require you to </w:t>
      </w:r>
      <w:r w:rsidRPr="5A6B01E2" w:rsidR="54C75B2C">
        <w:rPr>
          <w:rFonts w:ascii="Aptos" w:hAnsi="Aptos" w:eastAsia="Aptos" w:cs="Aptos"/>
          <w:noProof w:val="0"/>
          <w:sz w:val="24"/>
          <w:szCs w:val="24"/>
          <w:lang w:val="en-US"/>
        </w:rPr>
        <w:t>retain</w:t>
      </w:r>
      <w:r w:rsidRPr="5A6B01E2" w:rsidR="54C75B2C">
        <w:rPr>
          <w:rFonts w:ascii="Aptos" w:hAnsi="Aptos" w:eastAsia="Aptos" w:cs="Aptos"/>
          <w:noProof w:val="0"/>
          <w:sz w:val="24"/>
          <w:szCs w:val="24"/>
          <w:lang w:val="en-US"/>
        </w:rPr>
        <w:t xml:space="preserve"> documents longer) </w:t>
      </w:r>
    </w:p>
    <w:p w:rsidR="54C75B2C" w:rsidP="5A6B01E2" w:rsidRDefault="54C75B2C" w14:paraId="4DFAED71" w14:textId="3D3504C0">
      <w:pPr>
        <w:pStyle w:val="ListParagraph"/>
        <w:numPr>
          <w:ilvl w:val="0"/>
          <w:numId w:val="6"/>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 xml:space="preserve">Active </w:t>
      </w:r>
      <w:r w:rsidRPr="5A6B01E2" w:rsidR="54C75B2C">
        <w:rPr>
          <w:rFonts w:ascii="Aptos" w:hAnsi="Aptos" w:eastAsia="Aptos" w:cs="Aptos"/>
          <w:noProof w:val="0"/>
          <w:sz w:val="24"/>
          <w:szCs w:val="24"/>
          <w:lang w:val="en-US"/>
        </w:rPr>
        <w:t>Individuals</w:t>
      </w:r>
      <w:r w:rsidRPr="5A6B01E2" w:rsidR="7B3720A9">
        <w:rPr>
          <w:rFonts w:ascii="Aptos" w:hAnsi="Aptos" w:eastAsia="Aptos" w:cs="Aptos"/>
          <w:noProof w:val="0"/>
          <w:sz w:val="24"/>
          <w:szCs w:val="24"/>
          <w:lang w:val="en-US"/>
        </w:rPr>
        <w:t>:</w:t>
      </w:r>
      <w:r w:rsidRPr="5A6B01E2" w:rsidR="7B3720A9">
        <w:rPr>
          <w:rFonts w:ascii="Aptos" w:hAnsi="Aptos" w:eastAsia="Aptos" w:cs="Aptos"/>
          <w:noProof w:val="0"/>
          <w:sz w:val="24"/>
          <w:szCs w:val="24"/>
          <w:lang w:val="en-US"/>
        </w:rPr>
        <w:t xml:space="preserve"> </w:t>
      </w:r>
      <w:r w:rsidRPr="5A6B01E2" w:rsidR="54C75B2C">
        <w:rPr>
          <w:rFonts w:ascii="Aptos" w:hAnsi="Aptos" w:eastAsia="Aptos" w:cs="Aptos"/>
          <w:noProof w:val="0"/>
          <w:sz w:val="24"/>
          <w:szCs w:val="24"/>
          <w:lang w:val="en-US"/>
        </w:rPr>
        <w:t xml:space="preserve">Data </w:t>
      </w:r>
      <w:r w:rsidRPr="5A6B01E2" w:rsidR="54C75B2C">
        <w:rPr>
          <w:rFonts w:ascii="Aptos" w:hAnsi="Aptos" w:eastAsia="Aptos" w:cs="Aptos"/>
          <w:noProof w:val="0"/>
          <w:sz w:val="24"/>
          <w:szCs w:val="24"/>
          <w:lang w:val="en-US"/>
        </w:rPr>
        <w:t>retained</w:t>
      </w:r>
      <w:r w:rsidRPr="5A6B01E2" w:rsidR="54C75B2C">
        <w:rPr>
          <w:rFonts w:ascii="Aptos" w:hAnsi="Aptos" w:eastAsia="Aptos" w:cs="Aptos"/>
          <w:noProof w:val="0"/>
          <w:sz w:val="24"/>
          <w:szCs w:val="24"/>
          <w:lang w:val="en-US"/>
        </w:rPr>
        <w:t xml:space="preserve"> for duration of engagement. </w:t>
      </w:r>
    </w:p>
    <w:p w:rsidR="54C75B2C" w:rsidP="5A6B01E2" w:rsidRDefault="54C75B2C" w14:paraId="542C4ADC" w14:textId="171696BA">
      <w:pPr>
        <w:pStyle w:val="ListParagraph"/>
        <w:numPr>
          <w:ilvl w:val="0"/>
          <w:numId w:val="6"/>
        </w:numPr>
        <w:spacing w:line="480" w:lineRule="auto"/>
        <w:jc w:val="left"/>
        <w:rPr>
          <w:rFonts w:ascii="Aptos" w:hAnsi="Aptos" w:eastAsia="Aptos" w:cs="Aptos"/>
          <w:noProof w:val="0"/>
          <w:sz w:val="24"/>
          <w:szCs w:val="24"/>
          <w:lang w:val="en-US"/>
        </w:rPr>
      </w:pPr>
      <w:r w:rsidRPr="5A6B01E2" w:rsidR="54C75B2C">
        <w:rPr>
          <w:rFonts w:ascii="Aptos" w:hAnsi="Aptos" w:eastAsia="Aptos" w:cs="Aptos"/>
          <w:noProof w:val="0"/>
          <w:sz w:val="24"/>
          <w:szCs w:val="24"/>
          <w:lang w:val="en-US"/>
        </w:rPr>
        <w:t>Inactive Individuals: Data destroyed within 12 months of departure.</w:t>
      </w:r>
    </w:p>
    <w:p w:rsidR="5A6B01E2" w:rsidP="5A6B01E2" w:rsidRDefault="5A6B01E2" w14:paraId="08E6731C" w14:textId="095F521B">
      <w:pPr>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75d80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db2c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fce0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b62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5fe16d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
    <w:nsid w:val="7b927d6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7642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E52F6F"/>
    <w:rsid w:val="08546D0B"/>
    <w:rsid w:val="0BB8905B"/>
    <w:rsid w:val="0C78AED6"/>
    <w:rsid w:val="177BAE35"/>
    <w:rsid w:val="1786F7D1"/>
    <w:rsid w:val="17890ECB"/>
    <w:rsid w:val="1955F377"/>
    <w:rsid w:val="1CFE2DC2"/>
    <w:rsid w:val="1F5AB4D7"/>
    <w:rsid w:val="1F9FB58D"/>
    <w:rsid w:val="2130CBAF"/>
    <w:rsid w:val="2381D2E7"/>
    <w:rsid w:val="2397776B"/>
    <w:rsid w:val="2AA848C3"/>
    <w:rsid w:val="2B91D460"/>
    <w:rsid w:val="357315DE"/>
    <w:rsid w:val="36EF6A9D"/>
    <w:rsid w:val="3740EFFB"/>
    <w:rsid w:val="382A5423"/>
    <w:rsid w:val="38620178"/>
    <w:rsid w:val="388795F1"/>
    <w:rsid w:val="3E93016D"/>
    <w:rsid w:val="476C4C3B"/>
    <w:rsid w:val="54C75B2C"/>
    <w:rsid w:val="5A6B01E2"/>
    <w:rsid w:val="5D6A36BC"/>
    <w:rsid w:val="62F4D147"/>
    <w:rsid w:val="6392A5B2"/>
    <w:rsid w:val="67E52F6F"/>
    <w:rsid w:val="68CE106D"/>
    <w:rsid w:val="6CDA4888"/>
    <w:rsid w:val="6D0CD157"/>
    <w:rsid w:val="7737BE86"/>
    <w:rsid w:val="791F41C1"/>
    <w:rsid w:val="7B37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2F6F"/>
  <w15:chartTrackingRefBased/>
  <w15:docId w15:val="{1F35B01B-4BE9-4792-8813-0119589894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A6B01E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012085134" /><Relationship Type="http://schemas.openxmlformats.org/officeDocument/2006/relationships/image" Target="/media/image2.jpg" Id="rId1259243481" /><Relationship Type="http://schemas.openxmlformats.org/officeDocument/2006/relationships/numbering" Target="numbering.xml" Id="Rd349bfa7eaff49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2025-08-19T10:14:26.0754439Z</dcterms:created>
  <dcterms:modified xsi:type="dcterms:W3CDTF">2025-08-19T10:45:52.6218002Z</dcterms:modified>
  <dc:creator>Molly Doyle | Table Tennis Ireland</dc:creator>
  <lastModifiedBy>Molly Doyle | Table Tennis Ireland</lastModifiedBy>
</coreProperties>
</file>