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7645" w14:textId="62FB9AC7" w:rsidR="00274310" w:rsidRDefault="0023238A" w:rsidP="00274310">
      <w:pPr>
        <w:ind w:right="271"/>
        <w:jc w:val="center"/>
        <w:rPr>
          <w:rFonts w:ascii="Elegance" w:hAnsi="Elegance"/>
          <w:b/>
          <w:sz w:val="40"/>
          <w:szCs w:val="40"/>
          <w:u w:val="single"/>
        </w:rPr>
      </w:pPr>
      <w:r w:rsidRPr="00371478">
        <w:rPr>
          <w:rFonts w:ascii="Elegance" w:hAnsi="Elegance"/>
          <w:b/>
          <w:sz w:val="40"/>
          <w:szCs w:val="40"/>
          <w:u w:val="single"/>
        </w:rPr>
        <w:t xml:space="preserve">Table Tennis </w:t>
      </w:r>
      <w:r w:rsidR="00422DFE">
        <w:rPr>
          <w:rFonts w:ascii="Elegance" w:hAnsi="Elegance"/>
          <w:b/>
          <w:sz w:val="40"/>
          <w:szCs w:val="40"/>
          <w:u w:val="single"/>
        </w:rPr>
        <w:t xml:space="preserve">Ulster Senior </w:t>
      </w:r>
      <w:r w:rsidR="00EF7E06">
        <w:rPr>
          <w:rFonts w:ascii="Elegance" w:hAnsi="Elegance"/>
          <w:b/>
          <w:sz w:val="40"/>
          <w:szCs w:val="40"/>
          <w:u w:val="single"/>
        </w:rPr>
        <w:t xml:space="preserve">Team </w:t>
      </w:r>
      <w:r w:rsidRPr="00371478">
        <w:rPr>
          <w:rFonts w:ascii="Elegance" w:hAnsi="Elegance"/>
          <w:b/>
          <w:sz w:val="40"/>
          <w:szCs w:val="40"/>
          <w:u w:val="single"/>
        </w:rPr>
        <w:t xml:space="preserve">Challenger </w:t>
      </w:r>
      <w:r w:rsidR="00422DFE">
        <w:rPr>
          <w:rFonts w:ascii="Elegance" w:hAnsi="Elegance"/>
          <w:b/>
          <w:sz w:val="40"/>
          <w:szCs w:val="40"/>
          <w:u w:val="single"/>
        </w:rPr>
        <w:t>2</w:t>
      </w:r>
    </w:p>
    <w:p w14:paraId="5347A639" w14:textId="77777777" w:rsidR="00274310" w:rsidRPr="00274310" w:rsidRDefault="00274310" w:rsidP="00274310">
      <w:pPr>
        <w:ind w:right="271"/>
        <w:jc w:val="center"/>
        <w:rPr>
          <w:rFonts w:ascii="Elegance" w:hAnsi="Elegance"/>
          <w:b/>
          <w:sz w:val="40"/>
          <w:szCs w:val="40"/>
          <w:u w:val="single"/>
        </w:rPr>
      </w:pPr>
    </w:p>
    <w:p w14:paraId="5DD8FD09" w14:textId="7EC0C13A" w:rsidR="0023238A" w:rsidRDefault="0023238A" w:rsidP="007F7C73">
      <w:pPr>
        <w:ind w:right="285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 wp14:anchorId="0E8E1BC7" wp14:editId="4834D5D1">
            <wp:extent cx="1969135" cy="148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1DD2F" w14:textId="77777777" w:rsidR="00274310" w:rsidRPr="007F7C73" w:rsidRDefault="00274310" w:rsidP="007F7C73">
      <w:pPr>
        <w:ind w:right="285"/>
        <w:jc w:val="center"/>
        <w:rPr>
          <w:rFonts w:ascii="Bookman Old Style" w:hAnsi="Bookman Old Style"/>
          <w:b/>
          <w:sz w:val="40"/>
          <w:szCs w:val="40"/>
        </w:rPr>
      </w:pPr>
    </w:p>
    <w:p w14:paraId="6E48ED29" w14:textId="77777777" w:rsidR="0023238A" w:rsidRPr="00EF7E06" w:rsidRDefault="0023238A" w:rsidP="0023238A">
      <w:pPr>
        <w:ind w:right="271"/>
        <w:jc w:val="center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EF7E06">
        <w:rPr>
          <w:rFonts w:ascii="Arial Narrow" w:hAnsi="Arial Narrow"/>
          <w:b/>
          <w:bCs/>
          <w:iCs/>
          <w:sz w:val="28"/>
          <w:szCs w:val="28"/>
          <w:u w:val="single"/>
        </w:rPr>
        <w:t>Venue</w:t>
      </w:r>
    </w:p>
    <w:p w14:paraId="461ED8DD" w14:textId="4BAE044D" w:rsidR="0023238A" w:rsidRPr="001D44B5" w:rsidRDefault="001D44B5" w:rsidP="00274310">
      <w:pPr>
        <w:ind w:right="271"/>
        <w:jc w:val="center"/>
        <w:rPr>
          <w:rFonts w:ascii="Arial Narrow" w:hAnsi="Arial Narrow"/>
          <w:sz w:val="28"/>
          <w:szCs w:val="28"/>
        </w:rPr>
      </w:pPr>
      <w:r w:rsidRPr="00EA3B24">
        <w:rPr>
          <w:rFonts w:ascii="Arial Narrow" w:hAnsi="Arial Narrow"/>
          <w:sz w:val="28"/>
          <w:szCs w:val="28"/>
        </w:rPr>
        <w:t>South Lake Leisure Centre, 1 Lake Road, Craigavon, BT64 1AS</w:t>
      </w:r>
    </w:p>
    <w:p w14:paraId="51448265" w14:textId="77777777" w:rsidR="0023238A" w:rsidRPr="00EF7E06" w:rsidRDefault="0023238A" w:rsidP="0023238A">
      <w:pPr>
        <w:ind w:right="271"/>
        <w:jc w:val="center"/>
        <w:rPr>
          <w:rFonts w:ascii="Arial Narrow" w:hAnsi="Arial Narrow"/>
          <w:sz w:val="28"/>
          <w:szCs w:val="28"/>
        </w:rPr>
      </w:pPr>
    </w:p>
    <w:p w14:paraId="28726FFA" w14:textId="3C835201" w:rsidR="0023238A" w:rsidRPr="00EF7E06" w:rsidRDefault="0023238A" w:rsidP="0023238A">
      <w:pPr>
        <w:ind w:right="271"/>
        <w:jc w:val="center"/>
        <w:rPr>
          <w:rFonts w:ascii="Arial Narrow" w:hAnsi="Arial Narrow"/>
          <w:b/>
          <w:bCs/>
          <w:sz w:val="28"/>
          <w:szCs w:val="28"/>
        </w:rPr>
      </w:pPr>
      <w:r w:rsidRPr="00EF7E06">
        <w:rPr>
          <w:rFonts w:ascii="Arial Narrow" w:hAnsi="Arial Narrow"/>
          <w:b/>
          <w:bCs/>
          <w:sz w:val="28"/>
          <w:szCs w:val="28"/>
        </w:rPr>
        <w:t xml:space="preserve">Sunday </w:t>
      </w:r>
      <w:r w:rsidR="00422DFE">
        <w:rPr>
          <w:rFonts w:ascii="Arial Narrow" w:hAnsi="Arial Narrow"/>
          <w:b/>
          <w:bCs/>
          <w:sz w:val="28"/>
          <w:szCs w:val="28"/>
        </w:rPr>
        <w:t>26</w:t>
      </w:r>
      <w:r w:rsidR="00422DFE" w:rsidRPr="00422DFE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422DFE">
        <w:rPr>
          <w:rFonts w:ascii="Arial Narrow" w:hAnsi="Arial Narrow"/>
          <w:b/>
          <w:bCs/>
          <w:sz w:val="28"/>
          <w:szCs w:val="28"/>
        </w:rPr>
        <w:t xml:space="preserve"> June</w:t>
      </w:r>
      <w:r w:rsidRPr="00EF7E06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422DFE">
        <w:rPr>
          <w:rFonts w:ascii="Arial Narrow" w:hAnsi="Arial Narrow"/>
          <w:b/>
          <w:bCs/>
          <w:sz w:val="28"/>
          <w:szCs w:val="28"/>
        </w:rPr>
        <w:t>2</w:t>
      </w:r>
    </w:p>
    <w:p w14:paraId="493E8D8E" w14:textId="6931077F" w:rsidR="0023238A" w:rsidRPr="00AD1033" w:rsidRDefault="00422DFE" w:rsidP="0023238A">
      <w:pPr>
        <w:ind w:right="271"/>
        <w:jc w:val="center"/>
        <w:rPr>
          <w:rFonts w:ascii="Arial Narrow" w:hAnsi="Arial Narrow"/>
          <w:sz w:val="28"/>
          <w:szCs w:val="28"/>
        </w:rPr>
      </w:pPr>
      <w:r w:rsidRPr="00EA3B24">
        <w:rPr>
          <w:rFonts w:ascii="Arial Narrow" w:hAnsi="Arial Narrow"/>
          <w:sz w:val="28"/>
          <w:szCs w:val="28"/>
        </w:rPr>
        <w:t>9.00</w:t>
      </w:r>
      <w:r w:rsidR="0023238A" w:rsidRPr="00EA3B24">
        <w:rPr>
          <w:rFonts w:ascii="Arial Narrow" w:hAnsi="Arial Narrow"/>
          <w:sz w:val="28"/>
          <w:szCs w:val="28"/>
        </w:rPr>
        <w:t xml:space="preserve"> am to </w:t>
      </w:r>
      <w:r w:rsidRPr="00EA3B24">
        <w:rPr>
          <w:rFonts w:ascii="Arial Narrow" w:hAnsi="Arial Narrow"/>
          <w:sz w:val="28"/>
          <w:szCs w:val="28"/>
        </w:rPr>
        <w:t>5</w:t>
      </w:r>
      <w:r w:rsidR="0023238A" w:rsidRPr="00EA3B24">
        <w:rPr>
          <w:rFonts w:ascii="Arial Narrow" w:hAnsi="Arial Narrow"/>
          <w:sz w:val="28"/>
          <w:szCs w:val="28"/>
        </w:rPr>
        <w:t>.00 pm</w:t>
      </w:r>
    </w:p>
    <w:p w14:paraId="7FC96237" w14:textId="3515EC7C" w:rsidR="0023238A" w:rsidRDefault="0023238A" w:rsidP="0023238A">
      <w:pPr>
        <w:ind w:right="271"/>
        <w:jc w:val="center"/>
        <w:rPr>
          <w:rFonts w:ascii="Bookman Old Style" w:hAnsi="Bookman Old Style"/>
          <w:sz w:val="28"/>
          <w:szCs w:val="28"/>
          <w:u w:val="single"/>
        </w:rPr>
      </w:pPr>
    </w:p>
    <w:p w14:paraId="7C556BB8" w14:textId="670300FD" w:rsidR="00377362" w:rsidRPr="00EF7E06" w:rsidRDefault="00AD1033" w:rsidP="0023238A">
      <w:pPr>
        <w:ind w:right="271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A3B24">
        <w:rPr>
          <w:rFonts w:ascii="Arial Narrow" w:hAnsi="Arial Narrow"/>
          <w:b/>
          <w:bCs/>
          <w:sz w:val="28"/>
          <w:szCs w:val="28"/>
          <w:u w:val="single"/>
        </w:rPr>
        <w:t xml:space="preserve">Number of Entries </w:t>
      </w:r>
      <w:r w:rsidR="003F31B4" w:rsidRPr="00EA3B24">
        <w:rPr>
          <w:rFonts w:ascii="Arial Narrow" w:hAnsi="Arial Narrow"/>
          <w:b/>
          <w:bCs/>
          <w:sz w:val="28"/>
          <w:szCs w:val="28"/>
          <w:u w:val="single"/>
        </w:rPr>
        <w:t>is</w:t>
      </w:r>
      <w:r w:rsidRPr="00EA3B24">
        <w:rPr>
          <w:rFonts w:ascii="Arial Narrow" w:hAnsi="Arial Narrow"/>
          <w:b/>
          <w:bCs/>
          <w:sz w:val="28"/>
          <w:szCs w:val="28"/>
          <w:u w:val="single"/>
        </w:rPr>
        <w:t xml:space="preserve"> limited</w:t>
      </w:r>
      <w:r w:rsidR="0023238A" w:rsidRPr="00EF7E06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14:paraId="251E3168" w14:textId="4EB1DD03" w:rsidR="0023238A" w:rsidRPr="00EF7E06" w:rsidRDefault="00AD1033" w:rsidP="0023238A">
      <w:pPr>
        <w:ind w:right="271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Entry is on a first come, first served basis</w:t>
      </w:r>
    </w:p>
    <w:p w14:paraId="6BC9CBD1" w14:textId="77777777" w:rsidR="0023238A" w:rsidRDefault="0023238A" w:rsidP="0023238A"/>
    <w:p w14:paraId="278EB5B2" w14:textId="4914D42E" w:rsidR="00B0437A" w:rsidRPr="00EA3B24" w:rsidRDefault="0023238A" w:rsidP="00EF7E06">
      <w:pPr>
        <w:tabs>
          <w:tab w:val="left" w:pos="5400"/>
        </w:tabs>
        <w:ind w:right="271"/>
        <w:jc w:val="center"/>
        <w:rPr>
          <w:rFonts w:ascii="Arial Narrow" w:hAnsi="Arial Narrow"/>
          <w:bCs/>
          <w:sz w:val="24"/>
          <w:szCs w:val="24"/>
        </w:rPr>
      </w:pPr>
      <w:r w:rsidRPr="00EA3B24">
        <w:rPr>
          <w:rFonts w:ascii="Arial Narrow" w:hAnsi="Arial Narrow"/>
          <w:bCs/>
          <w:sz w:val="24"/>
          <w:szCs w:val="24"/>
        </w:rPr>
        <w:t>Th</w:t>
      </w:r>
      <w:r w:rsidR="00B0437A" w:rsidRPr="00EA3B24">
        <w:rPr>
          <w:rFonts w:ascii="Arial Narrow" w:hAnsi="Arial Narrow"/>
          <w:bCs/>
          <w:sz w:val="24"/>
          <w:szCs w:val="24"/>
        </w:rPr>
        <w:t>e</w:t>
      </w:r>
      <w:r w:rsidRPr="00EA3B24">
        <w:rPr>
          <w:rFonts w:ascii="Arial Narrow" w:hAnsi="Arial Narrow"/>
          <w:bCs/>
          <w:sz w:val="24"/>
          <w:szCs w:val="24"/>
        </w:rPr>
        <w:t xml:space="preserve"> </w:t>
      </w:r>
      <w:r w:rsidR="00EF7E06" w:rsidRPr="00EA3B24">
        <w:rPr>
          <w:rFonts w:ascii="Arial Narrow" w:hAnsi="Arial Narrow"/>
          <w:bCs/>
          <w:sz w:val="24"/>
          <w:szCs w:val="24"/>
        </w:rPr>
        <w:t>Team Challenger is</w:t>
      </w:r>
      <w:r w:rsidRPr="00EA3B24">
        <w:rPr>
          <w:rFonts w:ascii="Arial Narrow" w:hAnsi="Arial Narrow"/>
          <w:bCs/>
          <w:sz w:val="24"/>
          <w:szCs w:val="24"/>
        </w:rPr>
        <w:t xml:space="preserve"> a fun round-robin event</w:t>
      </w:r>
      <w:r w:rsidR="00274310" w:rsidRPr="00EA3B24">
        <w:rPr>
          <w:rFonts w:ascii="Arial Narrow" w:hAnsi="Arial Narrow"/>
          <w:bCs/>
          <w:sz w:val="24"/>
          <w:szCs w:val="24"/>
        </w:rPr>
        <w:t xml:space="preserve"> for </w:t>
      </w:r>
      <w:r w:rsidR="001F7930" w:rsidRPr="00EA3B24">
        <w:rPr>
          <w:rFonts w:ascii="Arial Narrow" w:hAnsi="Arial Narrow"/>
          <w:bCs/>
          <w:sz w:val="24"/>
          <w:szCs w:val="24"/>
        </w:rPr>
        <w:t>club p</w:t>
      </w:r>
      <w:r w:rsidR="00274310" w:rsidRPr="00EA3B24">
        <w:rPr>
          <w:rFonts w:ascii="Arial Narrow" w:hAnsi="Arial Narrow"/>
          <w:bCs/>
          <w:sz w:val="24"/>
          <w:szCs w:val="24"/>
        </w:rPr>
        <w:t>layers in Ulster</w:t>
      </w:r>
      <w:r w:rsidR="00E84899" w:rsidRPr="00EA3B24">
        <w:rPr>
          <w:rFonts w:ascii="Arial Narrow" w:hAnsi="Arial Narrow"/>
          <w:bCs/>
          <w:sz w:val="24"/>
          <w:szCs w:val="24"/>
        </w:rPr>
        <w:t xml:space="preserve"> and is being organised </w:t>
      </w:r>
      <w:r w:rsidR="003C2634" w:rsidRPr="00EA3B24">
        <w:rPr>
          <w:rFonts w:ascii="Arial Narrow" w:hAnsi="Arial Narrow"/>
          <w:bCs/>
          <w:sz w:val="24"/>
          <w:szCs w:val="24"/>
        </w:rPr>
        <w:t xml:space="preserve">by TTU </w:t>
      </w:r>
      <w:r w:rsidR="00E84899" w:rsidRPr="00EA3B24">
        <w:rPr>
          <w:rFonts w:ascii="Arial Narrow" w:hAnsi="Arial Narrow"/>
          <w:bCs/>
          <w:sz w:val="24"/>
          <w:szCs w:val="24"/>
        </w:rPr>
        <w:t xml:space="preserve">to </w:t>
      </w:r>
      <w:r w:rsidR="00EC7DC4" w:rsidRPr="00EA3B24">
        <w:rPr>
          <w:rFonts w:ascii="Arial Narrow" w:hAnsi="Arial Narrow"/>
          <w:bCs/>
          <w:sz w:val="24"/>
          <w:szCs w:val="24"/>
        </w:rPr>
        <w:t xml:space="preserve">provide opportunities for our players and clubs to engage </w:t>
      </w:r>
      <w:r w:rsidR="003F31B4" w:rsidRPr="00EA3B24">
        <w:rPr>
          <w:rFonts w:ascii="Arial Narrow" w:hAnsi="Arial Narrow"/>
          <w:bCs/>
          <w:sz w:val="24"/>
          <w:szCs w:val="24"/>
        </w:rPr>
        <w:t xml:space="preserve">with </w:t>
      </w:r>
      <w:r w:rsidR="00EC7DC4" w:rsidRPr="00EA3B24">
        <w:rPr>
          <w:rFonts w:ascii="Arial Narrow" w:hAnsi="Arial Narrow"/>
          <w:bCs/>
          <w:sz w:val="24"/>
          <w:szCs w:val="24"/>
        </w:rPr>
        <w:t xml:space="preserve">one </w:t>
      </w:r>
      <w:r w:rsidR="003F31B4" w:rsidRPr="00EA3B24">
        <w:rPr>
          <w:rFonts w:ascii="Arial Narrow" w:hAnsi="Arial Narrow"/>
          <w:bCs/>
          <w:sz w:val="24"/>
          <w:szCs w:val="24"/>
        </w:rPr>
        <w:t>an</w:t>
      </w:r>
      <w:r w:rsidR="00EC7DC4" w:rsidRPr="00EA3B24">
        <w:rPr>
          <w:rFonts w:ascii="Arial Narrow" w:hAnsi="Arial Narrow"/>
          <w:bCs/>
          <w:sz w:val="24"/>
          <w:szCs w:val="24"/>
        </w:rPr>
        <w:t>other through sport and</w:t>
      </w:r>
      <w:r w:rsidR="003F31B4" w:rsidRPr="00EA3B24">
        <w:rPr>
          <w:rFonts w:ascii="Arial Narrow" w:hAnsi="Arial Narrow"/>
          <w:bCs/>
          <w:sz w:val="24"/>
          <w:szCs w:val="24"/>
        </w:rPr>
        <w:t xml:space="preserve"> to</w:t>
      </w:r>
      <w:r w:rsidR="00EC7DC4" w:rsidRPr="00EA3B24">
        <w:rPr>
          <w:rFonts w:ascii="Arial Narrow" w:hAnsi="Arial Narrow"/>
          <w:bCs/>
          <w:sz w:val="24"/>
          <w:szCs w:val="24"/>
        </w:rPr>
        <w:t xml:space="preserve"> </w:t>
      </w:r>
      <w:r w:rsidR="00B0437A" w:rsidRPr="00EA3B24">
        <w:rPr>
          <w:rFonts w:ascii="Arial Narrow" w:hAnsi="Arial Narrow"/>
          <w:bCs/>
          <w:sz w:val="24"/>
          <w:szCs w:val="24"/>
        </w:rPr>
        <w:t>increas</w:t>
      </w:r>
      <w:r w:rsidR="00EC7DC4" w:rsidRPr="00EA3B24">
        <w:rPr>
          <w:rFonts w:ascii="Arial Narrow" w:hAnsi="Arial Narrow"/>
          <w:bCs/>
          <w:sz w:val="24"/>
          <w:szCs w:val="24"/>
        </w:rPr>
        <w:t>e</w:t>
      </w:r>
      <w:r w:rsidR="00B0437A" w:rsidRPr="00EA3B24">
        <w:rPr>
          <w:rFonts w:ascii="Arial Narrow" w:hAnsi="Arial Narrow"/>
          <w:bCs/>
          <w:sz w:val="24"/>
          <w:szCs w:val="24"/>
        </w:rPr>
        <w:t xml:space="preserve"> tournament participation</w:t>
      </w:r>
      <w:r w:rsidR="00274310" w:rsidRPr="00EA3B24">
        <w:rPr>
          <w:rFonts w:ascii="Arial Narrow" w:hAnsi="Arial Narrow"/>
          <w:bCs/>
          <w:sz w:val="24"/>
          <w:szCs w:val="24"/>
        </w:rPr>
        <w:t>.</w:t>
      </w:r>
      <w:r w:rsidR="00EF7E06" w:rsidRPr="00EA3B24">
        <w:rPr>
          <w:rFonts w:ascii="Arial Narrow" w:hAnsi="Arial Narrow"/>
          <w:bCs/>
          <w:sz w:val="24"/>
          <w:szCs w:val="24"/>
        </w:rPr>
        <w:t xml:space="preserve"> </w:t>
      </w:r>
    </w:p>
    <w:p w14:paraId="7819939A" w14:textId="0328B926" w:rsidR="0023238A" w:rsidRPr="00EF7E06" w:rsidRDefault="00E84899" w:rsidP="00B0437A">
      <w:pPr>
        <w:tabs>
          <w:tab w:val="left" w:pos="5400"/>
        </w:tabs>
        <w:ind w:right="271"/>
        <w:jc w:val="center"/>
        <w:rPr>
          <w:rFonts w:ascii="Arial Narrow" w:hAnsi="Arial Narrow"/>
          <w:b/>
          <w:sz w:val="28"/>
          <w:szCs w:val="28"/>
        </w:rPr>
      </w:pPr>
      <w:r w:rsidRPr="00EA3B24">
        <w:rPr>
          <w:rFonts w:ascii="Arial Narrow" w:hAnsi="Arial Narrow"/>
          <w:bCs/>
          <w:sz w:val="24"/>
          <w:szCs w:val="24"/>
        </w:rPr>
        <w:t>In</w:t>
      </w:r>
      <w:r w:rsidR="00B0437A" w:rsidRPr="00EA3B24">
        <w:rPr>
          <w:rFonts w:ascii="Arial Narrow" w:hAnsi="Arial Narrow"/>
          <w:bCs/>
          <w:sz w:val="24"/>
          <w:szCs w:val="24"/>
        </w:rPr>
        <w:t xml:space="preserve"> line with other Challenger</w:t>
      </w:r>
      <w:r w:rsidRPr="00EA3B24">
        <w:rPr>
          <w:rFonts w:ascii="Arial Narrow" w:hAnsi="Arial Narrow"/>
          <w:bCs/>
          <w:sz w:val="24"/>
          <w:szCs w:val="24"/>
        </w:rPr>
        <w:t xml:space="preserve"> events, entry is open to any Ulster player </w:t>
      </w:r>
      <w:r w:rsidR="008F1EA1" w:rsidRPr="00EA3B24">
        <w:rPr>
          <w:rFonts w:ascii="Arial Narrow" w:hAnsi="Arial Narrow"/>
          <w:bCs/>
          <w:sz w:val="24"/>
          <w:szCs w:val="24"/>
        </w:rPr>
        <w:t xml:space="preserve">outside </w:t>
      </w:r>
      <w:r w:rsidRPr="00EA3B24">
        <w:rPr>
          <w:rFonts w:ascii="Arial Narrow" w:hAnsi="Arial Narrow"/>
          <w:bCs/>
          <w:sz w:val="24"/>
          <w:szCs w:val="24"/>
        </w:rPr>
        <w:t xml:space="preserve">of </w:t>
      </w:r>
      <w:r w:rsidR="000A1A71" w:rsidRPr="00EA3B24">
        <w:rPr>
          <w:rFonts w:ascii="Arial Narrow" w:hAnsi="Arial Narrow"/>
          <w:bCs/>
          <w:sz w:val="24"/>
          <w:szCs w:val="24"/>
        </w:rPr>
        <w:t xml:space="preserve">the </w:t>
      </w:r>
      <w:r w:rsidR="002F0562" w:rsidRPr="00EA3B24">
        <w:rPr>
          <w:rFonts w:ascii="Arial Narrow" w:hAnsi="Arial Narrow"/>
          <w:bCs/>
          <w:sz w:val="24"/>
          <w:szCs w:val="24"/>
        </w:rPr>
        <w:t>Ulster</w:t>
      </w:r>
      <w:r w:rsidRPr="00EA3B24">
        <w:rPr>
          <w:rFonts w:ascii="Arial Narrow" w:hAnsi="Arial Narrow"/>
          <w:bCs/>
          <w:sz w:val="24"/>
          <w:szCs w:val="24"/>
        </w:rPr>
        <w:t xml:space="preserve"> </w:t>
      </w:r>
      <w:r w:rsidR="000A1A71" w:rsidRPr="00EA3B24">
        <w:rPr>
          <w:rFonts w:ascii="Arial Narrow" w:hAnsi="Arial Narrow"/>
          <w:bCs/>
          <w:sz w:val="24"/>
          <w:szCs w:val="24"/>
        </w:rPr>
        <w:t xml:space="preserve">top ten </w:t>
      </w:r>
      <w:r w:rsidRPr="00EA3B24">
        <w:rPr>
          <w:rFonts w:ascii="Arial Narrow" w:hAnsi="Arial Narrow"/>
          <w:bCs/>
          <w:sz w:val="24"/>
          <w:szCs w:val="24"/>
        </w:rPr>
        <w:t>men’s ranking list</w:t>
      </w:r>
      <w:r w:rsidR="002F0562" w:rsidRPr="00EA3B2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E9E7CA3" w14:textId="77777777" w:rsidR="0023238A" w:rsidRDefault="0023238A" w:rsidP="0023238A"/>
    <w:tbl>
      <w:tblPr>
        <w:tblpPr w:leftFromText="180" w:rightFromText="180" w:vertAnchor="text" w:tblpX="-35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28"/>
        <w:gridCol w:w="1987"/>
        <w:gridCol w:w="2696"/>
        <w:gridCol w:w="1984"/>
      </w:tblGrid>
      <w:tr w:rsidR="00897B8A" w:rsidRPr="004C4653" w14:paraId="44464821" w14:textId="49549C5C" w:rsidTr="00B620C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584E8FB" w14:textId="00F065F9" w:rsidR="00897B8A" w:rsidRPr="00B620CC" w:rsidRDefault="00897B8A" w:rsidP="00897B8A">
            <w:pPr>
              <w:spacing w:before="1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20CC">
              <w:rPr>
                <w:rFonts w:ascii="Arial Narrow" w:hAnsi="Arial Narrow" w:cs="Arial"/>
                <w:sz w:val="24"/>
                <w:szCs w:val="24"/>
              </w:rPr>
              <w:t>Entrant’s Name: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69E535DD" w14:textId="3E65627E" w:rsidR="00897B8A" w:rsidRPr="00B620CC" w:rsidRDefault="00897B8A" w:rsidP="00B620CC">
            <w:pPr>
              <w:spacing w:after="1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20CC">
              <w:rPr>
                <w:rFonts w:ascii="Arial Narrow" w:hAnsi="Arial Narrow" w:cs="Arial"/>
                <w:sz w:val="24"/>
                <w:szCs w:val="24"/>
              </w:rPr>
              <w:t>Phone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373340B6" w14:textId="52806280" w:rsidR="00897B8A" w:rsidRPr="00B620CC" w:rsidRDefault="00897B8A" w:rsidP="00B620CC">
            <w:pPr>
              <w:spacing w:after="1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20CC">
              <w:rPr>
                <w:rFonts w:ascii="Arial Narrow" w:hAnsi="Arial Narrow" w:cs="Arial"/>
                <w:sz w:val="24"/>
                <w:szCs w:val="24"/>
              </w:rPr>
              <w:t>Clu</w:t>
            </w:r>
            <w:r w:rsidR="00B620CC" w:rsidRPr="00B620C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D47931" w14:textId="4F183B66" w:rsidR="00897B8A" w:rsidRPr="00B620CC" w:rsidRDefault="00897B8A" w:rsidP="00897B8A">
            <w:pPr>
              <w:spacing w:after="1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20CC">
              <w:rPr>
                <w:rFonts w:ascii="Arial Narrow" w:hAnsi="Arial Narrow" w:cs="Arial"/>
                <w:sz w:val="24"/>
                <w:szCs w:val="24"/>
              </w:rPr>
              <w:t>League &amp; Division</w:t>
            </w:r>
          </w:p>
          <w:p w14:paraId="4DFF4A17" w14:textId="30740698" w:rsidR="00897B8A" w:rsidRPr="00B620CC" w:rsidRDefault="00897B8A" w:rsidP="00897B8A">
            <w:pPr>
              <w:spacing w:after="1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20CC">
              <w:rPr>
                <w:rFonts w:ascii="Arial Narrow" w:hAnsi="Arial Narrow" w:cs="Arial"/>
                <w:sz w:val="24"/>
                <w:szCs w:val="24"/>
              </w:rPr>
              <w:t>played</w:t>
            </w:r>
          </w:p>
        </w:tc>
      </w:tr>
      <w:tr w:rsidR="00897B8A" w:rsidRPr="004C4653" w14:paraId="3F799A93" w14:textId="55CA37EF" w:rsidTr="00B620CC">
        <w:trPr>
          <w:trHeight w:val="186"/>
        </w:trPr>
        <w:tc>
          <w:tcPr>
            <w:tcW w:w="3256" w:type="dxa"/>
            <w:gridSpan w:val="2"/>
          </w:tcPr>
          <w:p w14:paraId="5749F4CD" w14:textId="77777777" w:rsidR="00897B8A" w:rsidRPr="004C4653" w:rsidRDefault="00897B8A" w:rsidP="00897B8A">
            <w:pPr>
              <w:spacing w:after="15"/>
              <w:rPr>
                <w:rFonts w:ascii="Arial Narrow" w:hAnsi="Arial Narrow" w:cs="Arial"/>
                <w:sz w:val="28"/>
                <w:szCs w:val="28"/>
              </w:rPr>
            </w:pPr>
          </w:p>
          <w:p w14:paraId="1850179F" w14:textId="77777777" w:rsidR="00897B8A" w:rsidRDefault="00897B8A" w:rsidP="00897B8A">
            <w:pPr>
              <w:spacing w:after="15"/>
              <w:rPr>
                <w:rFonts w:ascii="Arial Narrow" w:hAnsi="Arial Narrow" w:cs="Arial"/>
                <w:sz w:val="28"/>
                <w:szCs w:val="28"/>
              </w:rPr>
            </w:pPr>
          </w:p>
          <w:p w14:paraId="4B413C02" w14:textId="2D6860A3" w:rsidR="00B620CC" w:rsidRPr="004C4653" w:rsidRDefault="00B620CC" w:rsidP="00897B8A">
            <w:pPr>
              <w:spacing w:after="15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14:paraId="20A7E2E8" w14:textId="77777777" w:rsidR="00897B8A" w:rsidRPr="004C4653" w:rsidRDefault="00897B8A" w:rsidP="00897B8A">
            <w:pPr>
              <w:spacing w:after="15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14:paraId="63B8B160" w14:textId="77777777" w:rsidR="00897B8A" w:rsidRPr="004C4653" w:rsidRDefault="00897B8A" w:rsidP="00897B8A">
            <w:pPr>
              <w:spacing w:after="15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D0B506" w14:textId="77777777" w:rsidR="00897B8A" w:rsidRPr="004C4653" w:rsidRDefault="00897B8A" w:rsidP="00897B8A">
            <w:pPr>
              <w:spacing w:after="15"/>
              <w:rPr>
                <w:rFonts w:ascii="Arial Narrow" w:hAnsi="Arial Narrow" w:cs="Arial"/>
                <w:sz w:val="18"/>
              </w:rPr>
            </w:pPr>
          </w:p>
        </w:tc>
      </w:tr>
      <w:tr w:rsidR="00274310" w:rsidRPr="004C4653" w14:paraId="0E4466CF" w14:textId="77777777" w:rsidTr="00B620CC">
        <w:trPr>
          <w:gridAfter w:val="1"/>
          <w:wAfter w:w="1984" w:type="dxa"/>
          <w:trHeight w:val="510"/>
        </w:trPr>
        <w:tc>
          <w:tcPr>
            <w:tcW w:w="5243" w:type="dxa"/>
            <w:gridSpan w:val="3"/>
            <w:vAlign w:val="center"/>
          </w:tcPr>
          <w:p w14:paraId="253414B9" w14:textId="77777777" w:rsidR="00274310" w:rsidRPr="00B620CC" w:rsidRDefault="00274310" w:rsidP="00377362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 xml:space="preserve">Email address: </w:t>
            </w:r>
          </w:p>
        </w:tc>
        <w:tc>
          <w:tcPr>
            <w:tcW w:w="2696" w:type="dxa"/>
            <w:vAlign w:val="center"/>
          </w:tcPr>
          <w:p w14:paraId="168868E6" w14:textId="7E2CE30C" w:rsidR="00274310" w:rsidRPr="00B620CC" w:rsidRDefault="00274310" w:rsidP="00377362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 xml:space="preserve">Date of Birth   </w:t>
            </w:r>
            <w:r w:rsidR="00B620CC" w:rsidRPr="00B620C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B620CC">
              <w:rPr>
                <w:rFonts w:ascii="Arial Narrow" w:hAnsi="Arial Narrow" w:cs="Arial"/>
                <w:sz w:val="28"/>
                <w:szCs w:val="28"/>
              </w:rPr>
              <w:t xml:space="preserve">  /     /    </w:t>
            </w:r>
          </w:p>
        </w:tc>
      </w:tr>
      <w:tr w:rsidR="00274310" w:rsidRPr="004C4653" w14:paraId="55009EF6" w14:textId="77777777" w:rsidTr="00B620CC">
        <w:trPr>
          <w:gridAfter w:val="1"/>
          <w:wAfter w:w="1984" w:type="dxa"/>
          <w:trHeight w:val="510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F685" w14:textId="7AC7CA60" w:rsidR="00274310" w:rsidRPr="00B620CC" w:rsidRDefault="00274310" w:rsidP="00C451D6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>Entry fee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1A400" w14:textId="3456273C" w:rsidR="00274310" w:rsidRPr="00B620CC" w:rsidRDefault="00274310" w:rsidP="00897B8A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>Adults   £1</w:t>
            </w:r>
            <w:r w:rsidR="003C0DC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91A2" w14:textId="7C179141" w:rsidR="00274310" w:rsidRPr="00B620CC" w:rsidRDefault="00274310" w:rsidP="00F15A37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>Juniors £</w:t>
            </w:r>
            <w:r w:rsidR="003C0DC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72F" w14:textId="21BCEC62" w:rsidR="00274310" w:rsidRPr="00B620CC" w:rsidRDefault="00274310" w:rsidP="00F15A37">
            <w:pPr>
              <w:rPr>
                <w:rFonts w:ascii="Arial Narrow" w:hAnsi="Arial Narrow" w:cs="Arial"/>
              </w:rPr>
            </w:pPr>
            <w:r w:rsidRPr="00B620CC">
              <w:rPr>
                <w:rFonts w:ascii="Arial Narrow" w:hAnsi="Arial Narrow" w:cs="Arial"/>
              </w:rPr>
              <w:t>(Paid on the day)</w:t>
            </w:r>
          </w:p>
        </w:tc>
      </w:tr>
      <w:tr w:rsidR="00F15A37" w:rsidRPr="004C4653" w14:paraId="4594BFE2" w14:textId="77777777" w:rsidTr="00B620CC">
        <w:trPr>
          <w:gridAfter w:val="1"/>
          <w:wAfter w:w="1984" w:type="dxa"/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DE475" w14:textId="321B4B88" w:rsidR="00F15A37" w:rsidRPr="00B620CC" w:rsidRDefault="00F15A37" w:rsidP="00C451D6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>Closing date</w:t>
            </w:r>
            <w:r w:rsidR="00274310" w:rsidRPr="00B620CC">
              <w:rPr>
                <w:rFonts w:ascii="Arial Narrow" w:hAnsi="Arial Narrow" w:cs="Arial"/>
                <w:sz w:val="28"/>
                <w:szCs w:val="28"/>
              </w:rPr>
              <w:t xml:space="preserve"> for</w:t>
            </w:r>
            <w:r w:rsidRPr="00B620C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274310" w:rsidRPr="00B620CC">
              <w:rPr>
                <w:rFonts w:ascii="Arial Narrow" w:hAnsi="Arial Narrow" w:cs="Arial"/>
                <w:sz w:val="28"/>
                <w:szCs w:val="28"/>
              </w:rPr>
              <w:t>entry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5B48" w14:textId="4B5C5393" w:rsidR="00F15A37" w:rsidRPr="00B620CC" w:rsidRDefault="008D03C0" w:rsidP="00F15A3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  <w:r w:rsidRPr="008D03C0">
              <w:rPr>
                <w:rFonts w:ascii="Arial Narrow" w:hAnsi="Arial Narrow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June 2022</w:t>
            </w:r>
          </w:p>
        </w:tc>
      </w:tr>
      <w:tr w:rsidR="004C4653" w:rsidRPr="004C4653" w14:paraId="5866DC54" w14:textId="77777777" w:rsidTr="00B620CC">
        <w:trPr>
          <w:gridAfter w:val="1"/>
          <w:wAfter w:w="1984" w:type="dxa"/>
          <w:trHeight w:val="510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8555" w14:textId="3F99B662" w:rsidR="004C4653" w:rsidRPr="00B620CC" w:rsidRDefault="004C4653" w:rsidP="00C451D6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>Entries by email to:</w:t>
            </w:r>
            <w:r w:rsidR="00C451D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55CD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55CD0" w:rsidRPr="00E55CD0">
              <w:rPr>
                <w:rFonts w:ascii="Arial Narrow" w:hAnsi="Arial Narrow" w:cs="Arial"/>
                <w:sz w:val="28"/>
                <w:szCs w:val="28"/>
              </w:rPr>
              <w:t>Adrian Brown</w:t>
            </w:r>
            <w:r w:rsidR="00C451D6" w:rsidRPr="00E55CD0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E55CD0" w:rsidRPr="00E55CD0">
              <w:t xml:space="preserve"> </w:t>
            </w:r>
            <w:hyperlink r:id="rId9" w:history="1">
              <w:r w:rsidR="00E55CD0" w:rsidRPr="00F17A52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aidyvbrown@gmail.com</w:t>
              </w:r>
            </w:hyperlink>
            <w:r w:rsidR="00E55CD0">
              <w:rPr>
                <w:rFonts w:ascii="Arial Narrow" w:hAnsi="Arial Narrow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377362" w:rsidRPr="004C4653" w14:paraId="0E0AFECE" w14:textId="77777777" w:rsidTr="00B620CC">
        <w:trPr>
          <w:gridAfter w:val="1"/>
          <w:wAfter w:w="1984" w:type="dxa"/>
          <w:trHeight w:val="510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FC0" w14:textId="1DE56360" w:rsidR="00377362" w:rsidRPr="00B620CC" w:rsidRDefault="00377362" w:rsidP="004C4653">
            <w:pPr>
              <w:rPr>
                <w:rFonts w:ascii="Arial Narrow" w:hAnsi="Arial Narrow" w:cs="Arial"/>
                <w:sz w:val="28"/>
                <w:szCs w:val="28"/>
              </w:rPr>
            </w:pPr>
            <w:r w:rsidRPr="00B620CC">
              <w:rPr>
                <w:rFonts w:ascii="Arial Narrow" w:hAnsi="Arial Narrow" w:cs="Arial"/>
                <w:sz w:val="28"/>
                <w:szCs w:val="28"/>
              </w:rPr>
              <w:t>Entry is on a first come, first served basis.</w:t>
            </w:r>
          </w:p>
        </w:tc>
      </w:tr>
    </w:tbl>
    <w:p w14:paraId="46615764" w14:textId="40D56C79" w:rsidR="00B620CC" w:rsidRDefault="00B620CC" w:rsidP="00B0437A">
      <w:pPr>
        <w:ind w:right="505"/>
        <w:rPr>
          <w:rFonts w:ascii="Arial Black" w:hAnsi="Arial Black"/>
          <w:b/>
          <w:bCs/>
          <w:sz w:val="28"/>
          <w:szCs w:val="28"/>
        </w:rPr>
      </w:pPr>
    </w:p>
    <w:p w14:paraId="56AF388B" w14:textId="1B191D7E" w:rsidR="003E0E6B" w:rsidRDefault="003E0E6B" w:rsidP="00B0437A">
      <w:pPr>
        <w:ind w:right="505"/>
        <w:rPr>
          <w:rFonts w:ascii="Arial Black" w:hAnsi="Arial Black"/>
          <w:b/>
          <w:bCs/>
          <w:sz w:val="28"/>
          <w:szCs w:val="28"/>
        </w:rPr>
      </w:pPr>
    </w:p>
    <w:p w14:paraId="2D8D1AF4" w14:textId="77777777" w:rsidR="003E0E6B" w:rsidRDefault="003E0E6B" w:rsidP="00B0437A">
      <w:pPr>
        <w:ind w:right="505"/>
        <w:rPr>
          <w:rFonts w:ascii="Arial Black" w:hAnsi="Arial Black"/>
          <w:b/>
          <w:bCs/>
          <w:sz w:val="28"/>
          <w:szCs w:val="28"/>
        </w:rPr>
      </w:pPr>
    </w:p>
    <w:p w14:paraId="29C4CEB5" w14:textId="77777777" w:rsidR="00C451D6" w:rsidRDefault="00C451D6" w:rsidP="00B0437A">
      <w:pPr>
        <w:ind w:right="505"/>
        <w:rPr>
          <w:rFonts w:ascii="Arial Black" w:hAnsi="Arial Black"/>
          <w:b/>
          <w:bCs/>
          <w:sz w:val="28"/>
          <w:szCs w:val="28"/>
        </w:rPr>
      </w:pPr>
    </w:p>
    <w:p w14:paraId="565C575B" w14:textId="58229AE7" w:rsidR="004944F4" w:rsidRPr="004C4E7C" w:rsidRDefault="004944F4" w:rsidP="004944F4">
      <w:pPr>
        <w:ind w:left="284" w:right="505" w:hanging="284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C4E7C">
        <w:rPr>
          <w:rFonts w:ascii="Arial Narrow" w:hAnsi="Arial Narrow"/>
          <w:b/>
          <w:bCs/>
          <w:sz w:val="28"/>
          <w:szCs w:val="28"/>
          <w:u w:val="single"/>
        </w:rPr>
        <w:t>TOURNAMENT REGULATIONS</w:t>
      </w:r>
    </w:p>
    <w:p w14:paraId="429D7DFD" w14:textId="77777777" w:rsidR="007B7840" w:rsidRPr="00B620CC" w:rsidRDefault="007B7840" w:rsidP="004944F4">
      <w:pPr>
        <w:ind w:left="284" w:right="505" w:hanging="284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5E5954F9" w14:textId="43F0E037" w:rsidR="0023238A" w:rsidRPr="00371478" w:rsidRDefault="0093697A" w:rsidP="008913F2">
      <w:pPr>
        <w:pStyle w:val="Heading1"/>
        <w:numPr>
          <w:ilvl w:val="0"/>
          <w:numId w:val="3"/>
        </w:numPr>
        <w:rPr>
          <w:rFonts w:ascii="Arial Narrow" w:hAnsi="Arial Narrow"/>
          <w:color w:val="auto"/>
          <w:sz w:val="28"/>
          <w:szCs w:val="28"/>
        </w:rPr>
      </w:pPr>
      <w:r w:rsidRPr="00371478">
        <w:rPr>
          <w:rFonts w:ascii="Arial Narrow" w:hAnsi="Arial Narrow"/>
          <w:color w:val="auto"/>
          <w:sz w:val="28"/>
          <w:szCs w:val="28"/>
        </w:rPr>
        <w:t xml:space="preserve">Matches will be played according to the current </w:t>
      </w:r>
      <w:r w:rsidR="008D72C3">
        <w:rPr>
          <w:rFonts w:ascii="Arial Narrow" w:hAnsi="Arial Narrow"/>
          <w:color w:val="auto"/>
          <w:sz w:val="28"/>
          <w:szCs w:val="28"/>
        </w:rPr>
        <w:t xml:space="preserve">ITTF </w:t>
      </w:r>
      <w:r w:rsidRPr="00371478">
        <w:rPr>
          <w:rFonts w:ascii="Arial Narrow" w:hAnsi="Arial Narrow"/>
          <w:color w:val="auto"/>
          <w:sz w:val="28"/>
          <w:szCs w:val="28"/>
        </w:rPr>
        <w:t>rules.</w:t>
      </w:r>
    </w:p>
    <w:p w14:paraId="36D3652C" w14:textId="2C770709" w:rsidR="0093697A" w:rsidRPr="00AA5D9A" w:rsidRDefault="006B3B72" w:rsidP="00F37830">
      <w:pPr>
        <w:pStyle w:val="Heading1"/>
        <w:numPr>
          <w:ilvl w:val="0"/>
          <w:numId w:val="3"/>
        </w:numPr>
        <w:jc w:val="both"/>
        <w:rPr>
          <w:rFonts w:ascii="Arial Narrow" w:hAnsi="Arial Narrow"/>
          <w:color w:val="auto"/>
          <w:sz w:val="28"/>
          <w:szCs w:val="28"/>
        </w:rPr>
      </w:pPr>
      <w:r w:rsidRPr="00AA5D9A">
        <w:rPr>
          <w:rFonts w:ascii="Arial Narrow" w:hAnsi="Arial Narrow"/>
          <w:color w:val="auto"/>
          <w:sz w:val="28"/>
          <w:szCs w:val="28"/>
        </w:rPr>
        <w:t xml:space="preserve">Entry Fees/ 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Registration </w:t>
      </w:r>
      <w:r w:rsidR="00E10061" w:rsidRPr="00AA5D9A">
        <w:rPr>
          <w:rFonts w:ascii="Arial Narrow" w:hAnsi="Arial Narrow"/>
          <w:color w:val="auto"/>
          <w:sz w:val="28"/>
          <w:szCs w:val="28"/>
        </w:rPr>
        <w:t xml:space="preserve">– Hall will be open from 9.00am, registration 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is at </w:t>
      </w:r>
      <w:r w:rsidR="00E10061" w:rsidRPr="00AA5D9A">
        <w:rPr>
          <w:rFonts w:ascii="Arial Narrow" w:hAnsi="Arial Narrow"/>
          <w:color w:val="auto"/>
          <w:sz w:val="28"/>
          <w:szCs w:val="28"/>
        </w:rPr>
        <w:t>9.15am – 9.30am.  Match will start at 9.45am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. </w:t>
      </w:r>
    </w:p>
    <w:p w14:paraId="19C92EB3" w14:textId="0CAEAC9C" w:rsidR="004944F4" w:rsidRPr="00AA5D9A" w:rsidRDefault="008913F2" w:rsidP="00F37830">
      <w:pPr>
        <w:pStyle w:val="Heading1"/>
        <w:numPr>
          <w:ilvl w:val="0"/>
          <w:numId w:val="3"/>
        </w:numPr>
        <w:jc w:val="both"/>
        <w:rPr>
          <w:rFonts w:ascii="Arial Narrow" w:hAnsi="Arial Narrow"/>
          <w:color w:val="auto"/>
          <w:sz w:val="28"/>
          <w:szCs w:val="28"/>
        </w:rPr>
      </w:pPr>
      <w:r w:rsidRPr="00AA5D9A">
        <w:rPr>
          <w:rFonts w:ascii="Arial Narrow" w:hAnsi="Arial Narrow"/>
          <w:color w:val="auto"/>
          <w:sz w:val="28"/>
          <w:szCs w:val="28"/>
        </w:rPr>
        <w:t>T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eams will </w:t>
      </w:r>
      <w:r w:rsidRPr="00AA5D9A">
        <w:rPr>
          <w:rFonts w:ascii="Arial Narrow" w:hAnsi="Arial Narrow"/>
          <w:color w:val="auto"/>
          <w:sz w:val="28"/>
          <w:szCs w:val="28"/>
        </w:rPr>
        <w:t xml:space="preserve">be composed 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of </w:t>
      </w:r>
      <w:r w:rsidR="000F4732" w:rsidRPr="00AA5D9A">
        <w:rPr>
          <w:rFonts w:ascii="Arial Narrow" w:hAnsi="Arial Narrow"/>
          <w:color w:val="auto"/>
          <w:sz w:val="28"/>
          <w:szCs w:val="28"/>
        </w:rPr>
        <w:t>three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 players.</w:t>
      </w:r>
      <w:r w:rsidR="00E10061" w:rsidRPr="00AA5D9A">
        <w:rPr>
          <w:rFonts w:ascii="Arial Narrow" w:hAnsi="Arial Narrow"/>
          <w:color w:val="auto"/>
          <w:sz w:val="28"/>
          <w:szCs w:val="28"/>
        </w:rPr>
        <w:t xml:space="preserve"> </w:t>
      </w:r>
      <w:r w:rsidR="008D72C3" w:rsidRPr="00AA5D9A">
        <w:rPr>
          <w:rFonts w:ascii="Arial Narrow" w:hAnsi="Arial Narrow"/>
          <w:color w:val="auto"/>
          <w:sz w:val="28"/>
          <w:szCs w:val="28"/>
        </w:rPr>
        <w:t xml:space="preserve">The draw for the competition will use the snake system, placing players 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into </w:t>
      </w:r>
      <w:r w:rsidR="00974379" w:rsidRPr="00AA5D9A">
        <w:rPr>
          <w:rFonts w:ascii="Arial Narrow" w:hAnsi="Arial Narrow"/>
          <w:color w:val="auto"/>
          <w:sz w:val="28"/>
          <w:szCs w:val="28"/>
        </w:rPr>
        <w:t>a 3-player group</w:t>
      </w:r>
      <w:r w:rsidR="0093697A" w:rsidRPr="00AA5D9A">
        <w:rPr>
          <w:rFonts w:ascii="Arial Narrow" w:hAnsi="Arial Narrow"/>
          <w:color w:val="auto"/>
          <w:sz w:val="28"/>
          <w:szCs w:val="28"/>
        </w:rPr>
        <w:t xml:space="preserve"> based on </w:t>
      </w:r>
      <w:r w:rsidR="006F1935" w:rsidRPr="00AA5D9A">
        <w:rPr>
          <w:rFonts w:ascii="Arial Narrow" w:hAnsi="Arial Narrow"/>
          <w:color w:val="auto"/>
          <w:sz w:val="28"/>
          <w:szCs w:val="28"/>
        </w:rPr>
        <w:t>ranking</w:t>
      </w:r>
      <w:r w:rsidR="008D72C3" w:rsidRPr="00AA5D9A">
        <w:rPr>
          <w:rFonts w:ascii="Arial Narrow" w:hAnsi="Arial Narrow"/>
          <w:color w:val="auto"/>
          <w:sz w:val="28"/>
          <w:szCs w:val="28"/>
        </w:rPr>
        <w:t>, with dummy ranking used if none is held.</w:t>
      </w:r>
      <w:r w:rsidR="000F4732" w:rsidRPr="00AA5D9A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7F1684B2" w14:textId="77777777" w:rsidR="00974379" w:rsidRPr="00AA5D9A" w:rsidRDefault="00974379" w:rsidP="00F37830">
      <w:pPr>
        <w:jc w:val="both"/>
      </w:pPr>
    </w:p>
    <w:p w14:paraId="69970038" w14:textId="3A0F6430" w:rsidR="008913F2" w:rsidRPr="00AA5D9A" w:rsidRDefault="000520D9" w:rsidP="00AA5D9A">
      <w:pPr>
        <w:pStyle w:val="ListParagraph"/>
        <w:numPr>
          <w:ilvl w:val="0"/>
          <w:numId w:val="3"/>
        </w:numPr>
        <w:ind w:left="851"/>
        <w:jc w:val="both"/>
        <w:rPr>
          <w:rFonts w:ascii="Arial Narrow" w:hAnsi="Arial Narrow"/>
          <w:sz w:val="28"/>
          <w:szCs w:val="28"/>
        </w:rPr>
      </w:pPr>
      <w:r w:rsidRPr="00AA5D9A">
        <w:rPr>
          <w:rFonts w:ascii="Arial Narrow" w:hAnsi="Arial Narrow"/>
          <w:sz w:val="28"/>
          <w:szCs w:val="28"/>
        </w:rPr>
        <w:t>Match</w:t>
      </w:r>
      <w:r w:rsidR="00305D42" w:rsidRPr="00AA5D9A">
        <w:rPr>
          <w:rFonts w:ascii="Arial Narrow" w:hAnsi="Arial Narrow"/>
          <w:sz w:val="28"/>
          <w:szCs w:val="28"/>
        </w:rPr>
        <w:t xml:space="preserve"> Format </w:t>
      </w:r>
      <w:r w:rsidR="00E10061" w:rsidRPr="00AA5D9A">
        <w:rPr>
          <w:rFonts w:ascii="Arial Narrow" w:hAnsi="Arial Narrow"/>
          <w:sz w:val="28"/>
          <w:szCs w:val="28"/>
        </w:rPr>
        <w:t>- It</w:t>
      </w:r>
      <w:r w:rsidR="00974379" w:rsidRPr="00AA5D9A">
        <w:rPr>
          <w:rFonts w:ascii="Arial Narrow" w:hAnsi="Arial Narrow"/>
          <w:sz w:val="28"/>
          <w:szCs w:val="28"/>
        </w:rPr>
        <w:t xml:space="preserve"> will be played as British League format, each team match</w:t>
      </w:r>
      <w:r w:rsidR="000F4732" w:rsidRPr="00AA5D9A">
        <w:rPr>
          <w:rFonts w:ascii="Arial Narrow" w:hAnsi="Arial Narrow"/>
          <w:sz w:val="28"/>
          <w:szCs w:val="28"/>
        </w:rPr>
        <w:t xml:space="preserve"> </w:t>
      </w:r>
      <w:r w:rsidR="00305D42" w:rsidRPr="00AA5D9A">
        <w:rPr>
          <w:rFonts w:ascii="Arial Narrow" w:hAnsi="Arial Narrow"/>
          <w:sz w:val="28"/>
          <w:szCs w:val="28"/>
        </w:rPr>
        <w:t>consist</w:t>
      </w:r>
      <w:r w:rsidR="003F31B4" w:rsidRPr="00AA5D9A">
        <w:rPr>
          <w:rFonts w:ascii="Arial Narrow" w:hAnsi="Arial Narrow"/>
          <w:sz w:val="28"/>
          <w:szCs w:val="28"/>
        </w:rPr>
        <w:t>ing</w:t>
      </w:r>
      <w:r w:rsidR="00305D42" w:rsidRPr="00AA5D9A">
        <w:rPr>
          <w:rFonts w:ascii="Arial Narrow" w:hAnsi="Arial Narrow"/>
          <w:sz w:val="28"/>
          <w:szCs w:val="28"/>
        </w:rPr>
        <w:t xml:space="preserve"> of</w:t>
      </w:r>
      <w:r w:rsidR="008D03C0" w:rsidRPr="00AA5D9A">
        <w:rPr>
          <w:rFonts w:ascii="Arial Narrow" w:hAnsi="Arial Narrow"/>
          <w:sz w:val="28"/>
          <w:szCs w:val="28"/>
        </w:rPr>
        <w:t xml:space="preserve"> 6</w:t>
      </w:r>
      <w:r w:rsidR="00C451D6" w:rsidRPr="00AA5D9A">
        <w:rPr>
          <w:rFonts w:ascii="Arial Narrow" w:hAnsi="Arial Narrow"/>
          <w:sz w:val="28"/>
          <w:szCs w:val="28"/>
        </w:rPr>
        <w:t xml:space="preserve"> matches, </w:t>
      </w:r>
      <w:r w:rsidR="008D03C0" w:rsidRPr="00AA5D9A">
        <w:rPr>
          <w:rFonts w:ascii="Arial Narrow" w:hAnsi="Arial Narrow"/>
          <w:sz w:val="28"/>
          <w:szCs w:val="28"/>
        </w:rPr>
        <w:t>each player will play</w:t>
      </w:r>
      <w:r w:rsidR="008913F2" w:rsidRPr="00AA5D9A">
        <w:rPr>
          <w:rFonts w:ascii="Arial Narrow" w:hAnsi="Arial Narrow"/>
          <w:sz w:val="28"/>
          <w:szCs w:val="28"/>
        </w:rPr>
        <w:t xml:space="preserve"> </w:t>
      </w:r>
      <w:r w:rsidR="00974379" w:rsidRPr="00AA5D9A">
        <w:rPr>
          <w:rFonts w:ascii="Arial Narrow" w:hAnsi="Arial Narrow"/>
          <w:sz w:val="28"/>
          <w:szCs w:val="28"/>
        </w:rPr>
        <w:t>2 matches</w:t>
      </w:r>
      <w:r w:rsidR="007B7840" w:rsidRPr="00AA5D9A">
        <w:rPr>
          <w:rFonts w:ascii="Arial Narrow" w:hAnsi="Arial Narrow"/>
          <w:sz w:val="28"/>
          <w:szCs w:val="28"/>
        </w:rPr>
        <w:t xml:space="preserve"> per team match</w:t>
      </w:r>
      <w:r w:rsidR="00974379" w:rsidRPr="00AA5D9A">
        <w:rPr>
          <w:rFonts w:ascii="Arial Narrow" w:hAnsi="Arial Narrow"/>
          <w:sz w:val="28"/>
          <w:szCs w:val="28"/>
        </w:rPr>
        <w:t>.</w:t>
      </w:r>
      <w:r w:rsidR="00E10061" w:rsidRPr="00AA5D9A">
        <w:rPr>
          <w:rFonts w:ascii="Arial Narrow" w:hAnsi="Arial Narrow"/>
          <w:sz w:val="28"/>
          <w:szCs w:val="28"/>
        </w:rPr>
        <w:t xml:space="preserve">  </w:t>
      </w:r>
      <w:r w:rsidR="003C2634" w:rsidRPr="00AA5D9A">
        <w:rPr>
          <w:rFonts w:ascii="Arial Narrow" w:hAnsi="Arial Narrow"/>
          <w:sz w:val="28"/>
          <w:szCs w:val="28"/>
        </w:rPr>
        <w:t>Players will be required to umpire.</w:t>
      </w:r>
      <w:r w:rsidR="00F37830" w:rsidRPr="00AA5D9A">
        <w:rPr>
          <w:rFonts w:ascii="Arial Narrow" w:hAnsi="Arial Narrow"/>
          <w:sz w:val="28"/>
          <w:szCs w:val="28"/>
        </w:rPr>
        <w:t xml:space="preserve">  </w:t>
      </w:r>
    </w:p>
    <w:p w14:paraId="62A6C305" w14:textId="77777777" w:rsidR="007B7840" w:rsidRPr="007B7840" w:rsidRDefault="007B7840" w:rsidP="007B7840">
      <w:pPr>
        <w:jc w:val="both"/>
        <w:rPr>
          <w:rFonts w:ascii="Arial Narrow" w:hAnsi="Arial Narrow"/>
          <w:sz w:val="28"/>
          <w:szCs w:val="28"/>
        </w:rPr>
      </w:pPr>
    </w:p>
    <w:p w14:paraId="3E9EBCDE" w14:textId="6585A923" w:rsidR="000F4732" w:rsidRPr="008913F2" w:rsidRDefault="000F4732" w:rsidP="00F378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8913F2">
        <w:rPr>
          <w:rFonts w:ascii="Arial Narrow" w:hAnsi="Arial Narrow"/>
          <w:sz w:val="28"/>
          <w:szCs w:val="28"/>
        </w:rPr>
        <w:t xml:space="preserve">Successful entrants will be notified by email and a reserve list will be held in case of any </w:t>
      </w:r>
      <w:r w:rsidR="00F80831" w:rsidRPr="008913F2">
        <w:rPr>
          <w:rFonts w:ascii="Arial Narrow" w:hAnsi="Arial Narrow"/>
          <w:sz w:val="28"/>
          <w:szCs w:val="28"/>
        </w:rPr>
        <w:t>withdrawals</w:t>
      </w:r>
      <w:r w:rsidRPr="008913F2">
        <w:rPr>
          <w:rFonts w:ascii="Arial Narrow" w:hAnsi="Arial Narrow"/>
          <w:sz w:val="28"/>
          <w:szCs w:val="28"/>
        </w:rPr>
        <w:t>. As the success of the event is dependent on all entrants playing,</w:t>
      </w:r>
      <w:r w:rsidRPr="008913F2">
        <w:rPr>
          <w:sz w:val="28"/>
          <w:szCs w:val="28"/>
        </w:rPr>
        <w:t xml:space="preserve"> </w:t>
      </w:r>
      <w:r w:rsidRPr="008913F2">
        <w:rPr>
          <w:rFonts w:ascii="Arial Narrow" w:hAnsi="Arial Narrow"/>
          <w:sz w:val="28"/>
          <w:szCs w:val="28"/>
        </w:rPr>
        <w:t xml:space="preserve">please notify the tournament </w:t>
      </w:r>
      <w:r w:rsidR="00E55CD0">
        <w:rPr>
          <w:rFonts w:ascii="Arial Narrow" w:hAnsi="Arial Narrow"/>
          <w:sz w:val="28"/>
          <w:szCs w:val="28"/>
        </w:rPr>
        <w:t xml:space="preserve">referee </w:t>
      </w:r>
      <w:r w:rsidR="003C2634">
        <w:rPr>
          <w:rFonts w:ascii="Arial Narrow" w:hAnsi="Arial Narrow"/>
          <w:sz w:val="28"/>
          <w:szCs w:val="28"/>
        </w:rPr>
        <w:t>as early as possible</w:t>
      </w:r>
      <w:r w:rsidRPr="008913F2">
        <w:rPr>
          <w:rFonts w:ascii="Arial Narrow" w:hAnsi="Arial Narrow"/>
          <w:sz w:val="28"/>
          <w:szCs w:val="28"/>
        </w:rPr>
        <w:t xml:space="preserve"> on</w:t>
      </w:r>
      <w:r w:rsidR="00E55CD0">
        <w:rPr>
          <w:rFonts w:ascii="Arial Narrow" w:hAnsi="Arial Narrow"/>
          <w:sz w:val="28"/>
          <w:szCs w:val="28"/>
        </w:rPr>
        <w:t xml:space="preserve"> </w:t>
      </w:r>
      <w:hyperlink r:id="rId10" w:history="1">
        <w:r w:rsidR="00E55CD0" w:rsidRPr="00F17A52">
          <w:rPr>
            <w:rStyle w:val="Hyperlink"/>
            <w:rFonts w:ascii="Arial Narrow" w:hAnsi="Arial Narrow"/>
            <w:sz w:val="28"/>
            <w:szCs w:val="28"/>
          </w:rPr>
          <w:t>aidyvbrown@gmail.com</w:t>
        </w:r>
      </w:hyperlink>
      <w:r w:rsidR="00E55CD0">
        <w:rPr>
          <w:rFonts w:ascii="Arial Narrow" w:hAnsi="Arial Narrow"/>
          <w:sz w:val="28"/>
          <w:szCs w:val="28"/>
        </w:rPr>
        <w:t xml:space="preserve"> if </w:t>
      </w:r>
      <w:r w:rsidRPr="008913F2">
        <w:rPr>
          <w:rFonts w:ascii="Arial Narrow" w:hAnsi="Arial Narrow"/>
          <w:sz w:val="28"/>
          <w:szCs w:val="28"/>
        </w:rPr>
        <w:t>unable to play</w:t>
      </w:r>
    </w:p>
    <w:p w14:paraId="218CC16E" w14:textId="2FE55A86" w:rsidR="000A0220" w:rsidRPr="00371478" w:rsidRDefault="000A0220" w:rsidP="00F37830">
      <w:pPr>
        <w:jc w:val="both"/>
        <w:rPr>
          <w:rFonts w:ascii="Arial Narrow" w:hAnsi="Arial Narrow"/>
          <w:sz w:val="28"/>
          <w:szCs w:val="28"/>
        </w:rPr>
      </w:pPr>
    </w:p>
    <w:p w14:paraId="0CCE9E0D" w14:textId="7D79FF52" w:rsidR="000A0220" w:rsidRDefault="000A0220" w:rsidP="00F378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8913F2">
        <w:rPr>
          <w:rFonts w:ascii="Arial Narrow" w:hAnsi="Arial Narrow"/>
          <w:sz w:val="28"/>
          <w:szCs w:val="28"/>
        </w:rPr>
        <w:t>The referee’s decision shall be final on a point of law or in any dispute as to the interpretation thereof. Note: on points of fact the umpire’s decision shall be final.</w:t>
      </w:r>
    </w:p>
    <w:p w14:paraId="0CDFAB9B" w14:textId="77777777" w:rsidR="00E84899" w:rsidRPr="00E84899" w:rsidRDefault="00E84899" w:rsidP="00B3505C">
      <w:pPr>
        <w:pStyle w:val="ListParagraph"/>
        <w:ind w:left="786"/>
        <w:jc w:val="both"/>
        <w:rPr>
          <w:rFonts w:ascii="Arial Narrow" w:hAnsi="Arial Narrow"/>
          <w:sz w:val="28"/>
          <w:szCs w:val="28"/>
        </w:rPr>
      </w:pPr>
    </w:p>
    <w:p w14:paraId="4C44F7B5" w14:textId="1397F8C2" w:rsidR="00E84899" w:rsidRPr="008913F2" w:rsidRDefault="00E84899" w:rsidP="00F378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referee shall have the right to alter the format of the competition </w:t>
      </w:r>
      <w:r w:rsidR="00C451D6">
        <w:rPr>
          <w:rFonts w:ascii="Arial Narrow" w:hAnsi="Arial Narrow"/>
          <w:sz w:val="28"/>
          <w:szCs w:val="28"/>
        </w:rPr>
        <w:t xml:space="preserve">or make other changes necessary </w:t>
      </w:r>
      <w:r>
        <w:rPr>
          <w:rFonts w:ascii="Arial Narrow" w:hAnsi="Arial Narrow"/>
          <w:sz w:val="28"/>
          <w:szCs w:val="28"/>
        </w:rPr>
        <w:t xml:space="preserve">at their </w:t>
      </w:r>
      <w:r w:rsidR="00C451D6">
        <w:rPr>
          <w:rFonts w:ascii="Arial Narrow" w:hAnsi="Arial Narrow"/>
          <w:sz w:val="28"/>
          <w:szCs w:val="28"/>
        </w:rPr>
        <w:t>sole discretion.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401CC256" w14:textId="4B975FBC" w:rsidR="000A0220" w:rsidRPr="00371478" w:rsidRDefault="000A0220" w:rsidP="00F37830">
      <w:pPr>
        <w:ind w:left="568"/>
        <w:jc w:val="both"/>
        <w:rPr>
          <w:rFonts w:ascii="Arial Narrow" w:hAnsi="Arial Narrow"/>
          <w:sz w:val="28"/>
          <w:szCs w:val="28"/>
        </w:rPr>
      </w:pPr>
    </w:p>
    <w:p w14:paraId="2B41ECAC" w14:textId="7E3B262F" w:rsidR="00371478" w:rsidRDefault="00371478" w:rsidP="00F37830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8913F2">
        <w:rPr>
          <w:rFonts w:ascii="Arial Narrow" w:hAnsi="Arial Narrow"/>
          <w:sz w:val="28"/>
          <w:szCs w:val="28"/>
        </w:rPr>
        <w:t>It is a condition of entry that players abide by the Code of Conduct of TT Ireland</w:t>
      </w:r>
      <w:r w:rsidR="00796B4D" w:rsidRPr="008913F2">
        <w:rPr>
          <w:rFonts w:ascii="Arial Narrow" w:hAnsi="Arial Narrow"/>
          <w:sz w:val="28"/>
          <w:szCs w:val="28"/>
        </w:rPr>
        <w:t>.</w:t>
      </w:r>
    </w:p>
    <w:p w14:paraId="3E34E1F8" w14:textId="77777777" w:rsidR="00B3505C" w:rsidRPr="00B3505C" w:rsidRDefault="00B3505C" w:rsidP="00B3505C">
      <w:pPr>
        <w:jc w:val="both"/>
        <w:rPr>
          <w:rFonts w:ascii="Arial Narrow" w:hAnsi="Arial Narrow"/>
          <w:sz w:val="28"/>
          <w:szCs w:val="28"/>
        </w:rPr>
      </w:pPr>
    </w:p>
    <w:p w14:paraId="41A27A7D" w14:textId="17766116" w:rsidR="008913F2" w:rsidRDefault="000A1A71" w:rsidP="00B3505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a fun event. No ranking points!</w:t>
      </w:r>
    </w:p>
    <w:p w14:paraId="69D29C7C" w14:textId="77777777" w:rsidR="00F80831" w:rsidRPr="00B3505C" w:rsidRDefault="00F80831" w:rsidP="00B3505C">
      <w:pPr>
        <w:pStyle w:val="ListParagraph"/>
        <w:ind w:left="786"/>
        <w:jc w:val="both"/>
        <w:rPr>
          <w:rFonts w:ascii="Arial Narrow" w:hAnsi="Arial Narrow"/>
          <w:sz w:val="28"/>
          <w:szCs w:val="28"/>
        </w:rPr>
      </w:pPr>
    </w:p>
    <w:p w14:paraId="40E62D72" w14:textId="0640E24B" w:rsidR="00EF7E06" w:rsidRPr="00B3505C" w:rsidRDefault="00796B4D" w:rsidP="00B3505C">
      <w:pPr>
        <w:pStyle w:val="ListParagraph"/>
        <w:numPr>
          <w:ilvl w:val="0"/>
          <w:numId w:val="3"/>
        </w:numPr>
        <w:tabs>
          <w:tab w:val="left" w:pos="284"/>
        </w:tabs>
        <w:ind w:right="505"/>
        <w:jc w:val="both"/>
        <w:rPr>
          <w:rFonts w:ascii="Arial Narrow" w:hAnsi="Arial Narrow"/>
          <w:b/>
          <w:sz w:val="28"/>
          <w:szCs w:val="28"/>
        </w:rPr>
      </w:pPr>
      <w:r w:rsidRPr="00B3505C">
        <w:rPr>
          <w:rFonts w:ascii="Arial Narrow" w:hAnsi="Arial Narrow"/>
          <w:sz w:val="28"/>
          <w:szCs w:val="28"/>
        </w:rPr>
        <w:t xml:space="preserve">This event aims to provide an opportunity for players of all ages to play as many </w:t>
      </w:r>
      <w:r w:rsidR="00F80831" w:rsidRPr="00B3505C">
        <w:rPr>
          <w:rFonts w:ascii="Arial Narrow" w:hAnsi="Arial Narrow"/>
          <w:sz w:val="28"/>
          <w:szCs w:val="28"/>
        </w:rPr>
        <w:t>matches</w:t>
      </w:r>
      <w:r w:rsidRPr="00B3505C">
        <w:rPr>
          <w:rFonts w:ascii="Arial Narrow" w:hAnsi="Arial Narrow"/>
          <w:sz w:val="28"/>
          <w:szCs w:val="28"/>
        </w:rPr>
        <w:t xml:space="preserve"> as possible within the time allotted</w:t>
      </w:r>
      <w:r w:rsidR="00F80831" w:rsidRPr="00B3505C">
        <w:rPr>
          <w:rFonts w:ascii="Arial Narrow" w:hAnsi="Arial Narrow"/>
          <w:sz w:val="28"/>
          <w:szCs w:val="28"/>
        </w:rPr>
        <w:t xml:space="preserve">. </w:t>
      </w:r>
    </w:p>
    <w:p w14:paraId="5AEE51D4" w14:textId="77777777" w:rsidR="008913F2" w:rsidRPr="008913F2" w:rsidRDefault="008913F2" w:rsidP="00F37830">
      <w:pPr>
        <w:tabs>
          <w:tab w:val="left" w:pos="284"/>
        </w:tabs>
        <w:ind w:left="568" w:right="505"/>
        <w:jc w:val="both"/>
        <w:rPr>
          <w:rFonts w:ascii="Arial Narrow" w:hAnsi="Arial Narrow"/>
          <w:bCs/>
          <w:sz w:val="28"/>
          <w:szCs w:val="28"/>
        </w:rPr>
      </w:pPr>
    </w:p>
    <w:p w14:paraId="478C0796" w14:textId="6ED5E669" w:rsidR="00880A56" w:rsidRPr="00F80831" w:rsidRDefault="00371478" w:rsidP="00B3505C">
      <w:pPr>
        <w:tabs>
          <w:tab w:val="left" w:pos="284"/>
        </w:tabs>
        <w:ind w:left="360" w:right="505"/>
        <w:jc w:val="center"/>
        <w:rPr>
          <w:rFonts w:ascii="Arial Narrow" w:hAnsi="Arial Narrow"/>
          <w:bCs/>
          <w:sz w:val="28"/>
          <w:szCs w:val="28"/>
        </w:rPr>
      </w:pPr>
      <w:r w:rsidRPr="00F80831">
        <w:rPr>
          <w:rFonts w:ascii="Arial Narrow" w:hAnsi="Arial Narrow"/>
          <w:b/>
          <w:sz w:val="28"/>
          <w:szCs w:val="28"/>
        </w:rPr>
        <w:t>Tournament referee</w:t>
      </w:r>
      <w:r w:rsidRPr="00F80831">
        <w:rPr>
          <w:rFonts w:ascii="Arial Narrow" w:hAnsi="Arial Narrow"/>
          <w:bCs/>
          <w:sz w:val="28"/>
          <w:szCs w:val="28"/>
        </w:rPr>
        <w:t xml:space="preserve">:  </w:t>
      </w:r>
      <w:r w:rsidR="00796B4D" w:rsidRPr="00F80831">
        <w:rPr>
          <w:rFonts w:ascii="Arial Narrow" w:hAnsi="Arial Narrow"/>
          <w:bCs/>
          <w:sz w:val="28"/>
          <w:szCs w:val="28"/>
        </w:rPr>
        <w:t xml:space="preserve">Mr </w:t>
      </w:r>
      <w:r w:rsidR="00387934" w:rsidRPr="00F80831">
        <w:rPr>
          <w:rFonts w:ascii="Arial Narrow" w:hAnsi="Arial Narrow"/>
          <w:bCs/>
          <w:sz w:val="28"/>
          <w:szCs w:val="28"/>
        </w:rPr>
        <w:t>A</w:t>
      </w:r>
      <w:r w:rsidR="00B620CC" w:rsidRPr="00F80831">
        <w:rPr>
          <w:rFonts w:ascii="Arial Narrow" w:hAnsi="Arial Narrow"/>
          <w:bCs/>
          <w:sz w:val="28"/>
          <w:szCs w:val="28"/>
        </w:rPr>
        <w:t>dr</w:t>
      </w:r>
      <w:r w:rsidR="00841A89" w:rsidRPr="00F80831">
        <w:rPr>
          <w:rFonts w:ascii="Arial Narrow" w:hAnsi="Arial Narrow"/>
          <w:bCs/>
          <w:sz w:val="28"/>
          <w:szCs w:val="28"/>
        </w:rPr>
        <w:t>ian Brown</w:t>
      </w:r>
    </w:p>
    <w:sectPr w:rsidR="00880A56" w:rsidRPr="00F8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42B3" w14:textId="77777777" w:rsidR="0057063F" w:rsidRDefault="0057063F" w:rsidP="004C4653">
      <w:r>
        <w:separator/>
      </w:r>
    </w:p>
  </w:endnote>
  <w:endnote w:type="continuationSeparator" w:id="0">
    <w:p w14:paraId="25684B8C" w14:textId="77777777" w:rsidR="0057063F" w:rsidRDefault="0057063F" w:rsidP="004C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legance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EF3" w14:textId="77777777" w:rsidR="0057063F" w:rsidRDefault="0057063F" w:rsidP="004C4653">
      <w:r>
        <w:separator/>
      </w:r>
    </w:p>
  </w:footnote>
  <w:footnote w:type="continuationSeparator" w:id="0">
    <w:p w14:paraId="2490B114" w14:textId="77777777" w:rsidR="0057063F" w:rsidRDefault="0057063F" w:rsidP="004C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745"/>
    <w:multiLevelType w:val="hybridMultilevel"/>
    <w:tmpl w:val="A56EF8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66038E"/>
    <w:multiLevelType w:val="hybridMultilevel"/>
    <w:tmpl w:val="1C228D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8F6C40"/>
    <w:multiLevelType w:val="hybridMultilevel"/>
    <w:tmpl w:val="0FC8B3BE"/>
    <w:lvl w:ilvl="0" w:tplc="EC365DE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4621">
    <w:abstractNumId w:val="1"/>
  </w:num>
  <w:num w:numId="2" w16cid:durableId="477527765">
    <w:abstractNumId w:val="0"/>
  </w:num>
  <w:num w:numId="3" w16cid:durableId="195594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8A"/>
    <w:rsid w:val="000520D9"/>
    <w:rsid w:val="000A0220"/>
    <w:rsid w:val="000A1A71"/>
    <w:rsid w:val="000F4732"/>
    <w:rsid w:val="001D44B5"/>
    <w:rsid w:val="001F7930"/>
    <w:rsid w:val="00214521"/>
    <w:rsid w:val="0023238A"/>
    <w:rsid w:val="00274310"/>
    <w:rsid w:val="002F0562"/>
    <w:rsid w:val="00305D42"/>
    <w:rsid w:val="00371478"/>
    <w:rsid w:val="00377362"/>
    <w:rsid w:val="00387934"/>
    <w:rsid w:val="003C0DCF"/>
    <w:rsid w:val="003C2634"/>
    <w:rsid w:val="003D6C93"/>
    <w:rsid w:val="003E0E6B"/>
    <w:rsid w:val="003F31B4"/>
    <w:rsid w:val="00422DFE"/>
    <w:rsid w:val="004944F4"/>
    <w:rsid w:val="004A75A3"/>
    <w:rsid w:val="004B73F0"/>
    <w:rsid w:val="004C4653"/>
    <w:rsid w:val="004C4E7C"/>
    <w:rsid w:val="0057063F"/>
    <w:rsid w:val="00586B57"/>
    <w:rsid w:val="005F37A9"/>
    <w:rsid w:val="006B3B72"/>
    <w:rsid w:val="006F1935"/>
    <w:rsid w:val="00796B4D"/>
    <w:rsid w:val="007B7840"/>
    <w:rsid w:val="007F7C73"/>
    <w:rsid w:val="00841A89"/>
    <w:rsid w:val="00880A56"/>
    <w:rsid w:val="008913F2"/>
    <w:rsid w:val="00897B8A"/>
    <w:rsid w:val="008D03C0"/>
    <w:rsid w:val="008D72C3"/>
    <w:rsid w:val="008F1EA1"/>
    <w:rsid w:val="009365B5"/>
    <w:rsid w:val="0093697A"/>
    <w:rsid w:val="00974379"/>
    <w:rsid w:val="00AA5D9A"/>
    <w:rsid w:val="00AD1033"/>
    <w:rsid w:val="00B0437A"/>
    <w:rsid w:val="00B3505C"/>
    <w:rsid w:val="00B620CC"/>
    <w:rsid w:val="00B95926"/>
    <w:rsid w:val="00BC0A5E"/>
    <w:rsid w:val="00C44BCA"/>
    <w:rsid w:val="00C451D6"/>
    <w:rsid w:val="00DF4501"/>
    <w:rsid w:val="00E10061"/>
    <w:rsid w:val="00E55CD0"/>
    <w:rsid w:val="00E84899"/>
    <w:rsid w:val="00EA3B24"/>
    <w:rsid w:val="00EC7DC4"/>
    <w:rsid w:val="00EE10E8"/>
    <w:rsid w:val="00EF7E06"/>
    <w:rsid w:val="00F15A37"/>
    <w:rsid w:val="00F37830"/>
    <w:rsid w:val="00F80831"/>
    <w:rsid w:val="00F91605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60DD"/>
  <w15:chartTrackingRefBased/>
  <w15:docId w15:val="{912E36FA-6B95-4E38-833A-220F595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3238A"/>
    <w:pPr>
      <w:keepNext/>
      <w:outlineLvl w:val="4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238A"/>
    <w:rPr>
      <w:rFonts w:ascii="Times New Roman" w:eastAsia="Times New Roman" w:hAnsi="Times New Roman" w:cs="Times New Roman"/>
      <w:b/>
      <w:sz w:val="30"/>
      <w:szCs w:val="20"/>
    </w:rPr>
  </w:style>
  <w:style w:type="paragraph" w:styleId="BodyText2">
    <w:name w:val="Body Text 2"/>
    <w:basedOn w:val="Normal"/>
    <w:link w:val="BodyText2Char"/>
    <w:rsid w:val="0023238A"/>
    <w:rPr>
      <w:b/>
      <w:sz w:val="30"/>
    </w:rPr>
  </w:style>
  <w:style w:type="character" w:customStyle="1" w:styleId="BodyText2Char">
    <w:name w:val="Body Text 2 Char"/>
    <w:basedOn w:val="DefaultParagraphFont"/>
    <w:link w:val="BodyText2"/>
    <w:rsid w:val="0023238A"/>
    <w:rPr>
      <w:rFonts w:ascii="Times New Roman" w:eastAsia="Times New Roman" w:hAnsi="Times New Roman" w:cs="Times New Roman"/>
      <w:b/>
      <w:sz w:val="30"/>
      <w:szCs w:val="20"/>
    </w:rPr>
  </w:style>
  <w:style w:type="character" w:styleId="Hyperlink">
    <w:name w:val="Hyperlink"/>
    <w:rsid w:val="00232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4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02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dyvbrow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yvbro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C480-5DB1-480E-B19D-AF0976EE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Gilbert Graham</cp:lastModifiedBy>
  <cp:revision>10</cp:revision>
  <dcterms:created xsi:type="dcterms:W3CDTF">2022-05-30T13:29:00Z</dcterms:created>
  <dcterms:modified xsi:type="dcterms:W3CDTF">2022-05-30T13:31:00Z</dcterms:modified>
</cp:coreProperties>
</file>