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87020" w14:textId="77777777" w:rsidR="003858CB" w:rsidRPr="003858CB" w:rsidRDefault="003858CB" w:rsidP="00755980">
      <w:pPr>
        <w:jc w:val="center"/>
        <w:rPr>
          <w:rFonts w:ascii="Arial" w:hAnsi="Arial" w:cs="Arial"/>
          <w:b/>
          <w:sz w:val="16"/>
          <w:szCs w:val="16"/>
          <w:u w:val="single"/>
        </w:rPr>
      </w:pPr>
    </w:p>
    <w:p w14:paraId="2AE95E7C" w14:textId="26D2EA04" w:rsidR="006926BE" w:rsidRPr="00014DAE" w:rsidRDefault="006926BE" w:rsidP="00755980">
      <w:pPr>
        <w:jc w:val="center"/>
        <w:rPr>
          <w:rFonts w:ascii="Arial" w:hAnsi="Arial" w:cs="Arial"/>
          <w:b/>
          <w:sz w:val="28"/>
          <w:szCs w:val="28"/>
          <w:u w:val="single"/>
        </w:rPr>
      </w:pPr>
      <w:r w:rsidRPr="00014DAE">
        <w:rPr>
          <w:rFonts w:ascii="Arial" w:hAnsi="Arial" w:cs="Arial"/>
          <w:b/>
          <w:sz w:val="28"/>
          <w:szCs w:val="28"/>
          <w:u w:val="single"/>
        </w:rPr>
        <w:t>Table Tennis Ireland</w:t>
      </w:r>
      <w:r w:rsidR="003B24B5" w:rsidRPr="00014DAE">
        <w:rPr>
          <w:rFonts w:ascii="Arial" w:hAnsi="Arial" w:cs="Arial"/>
          <w:b/>
          <w:sz w:val="28"/>
          <w:szCs w:val="28"/>
          <w:u w:val="single"/>
        </w:rPr>
        <w:t xml:space="preserve"> Data Protection Policy</w:t>
      </w:r>
    </w:p>
    <w:p w14:paraId="4E0900CB" w14:textId="77777777" w:rsidR="006926BE" w:rsidRPr="003858CB" w:rsidRDefault="006926BE" w:rsidP="00C538DD">
      <w:pPr>
        <w:rPr>
          <w:sz w:val="16"/>
          <w:szCs w:val="16"/>
        </w:rPr>
      </w:pPr>
    </w:p>
    <w:p w14:paraId="4F194973" w14:textId="437EF9D7" w:rsidR="006926BE" w:rsidRPr="003858CB" w:rsidRDefault="006926BE" w:rsidP="003B24B5">
      <w:pPr>
        <w:spacing w:after="0" w:line="240" w:lineRule="auto"/>
        <w:jc w:val="both"/>
        <w:outlineLvl w:val="1"/>
        <w:rPr>
          <w:rFonts w:ascii="Arial" w:hAnsi="Arial" w:cs="Arial"/>
          <w:b/>
          <w:sz w:val="24"/>
          <w:szCs w:val="24"/>
          <w:u w:val="single"/>
        </w:rPr>
      </w:pPr>
      <w:r w:rsidRPr="003858CB">
        <w:rPr>
          <w:rFonts w:ascii="Arial" w:hAnsi="Arial" w:cs="Arial"/>
          <w:b/>
          <w:sz w:val="24"/>
          <w:szCs w:val="24"/>
          <w:u w:val="single"/>
        </w:rPr>
        <w:t>Purpose</w:t>
      </w:r>
      <w:r w:rsidR="009232E4" w:rsidRPr="003858CB">
        <w:rPr>
          <w:rFonts w:ascii="Arial" w:hAnsi="Arial" w:cs="Arial"/>
          <w:b/>
          <w:sz w:val="24"/>
          <w:szCs w:val="24"/>
          <w:u w:val="single"/>
        </w:rPr>
        <w:t xml:space="preserve"> of the Policy</w:t>
      </w:r>
      <w:r w:rsidRPr="003858CB">
        <w:rPr>
          <w:rFonts w:ascii="Arial" w:hAnsi="Arial" w:cs="Arial"/>
          <w:b/>
          <w:sz w:val="24"/>
          <w:szCs w:val="24"/>
          <w:u w:val="single"/>
        </w:rPr>
        <w:t xml:space="preserve"> </w:t>
      </w:r>
    </w:p>
    <w:p w14:paraId="10B656C1" w14:textId="77777777" w:rsidR="003B24B5" w:rsidRPr="003B24B5" w:rsidRDefault="003B24B5" w:rsidP="003B24B5">
      <w:pPr>
        <w:spacing w:after="0" w:line="240" w:lineRule="auto"/>
        <w:jc w:val="both"/>
        <w:outlineLvl w:val="1"/>
        <w:rPr>
          <w:rFonts w:ascii="Arial" w:hAnsi="Arial" w:cs="Arial"/>
          <w:b/>
          <w:color w:val="336699"/>
          <w:u w:val="single"/>
        </w:rPr>
      </w:pPr>
    </w:p>
    <w:p w14:paraId="2802DEFF" w14:textId="3D84AE69" w:rsidR="00893877" w:rsidRDefault="006926BE" w:rsidP="00457C18">
      <w:pPr>
        <w:tabs>
          <w:tab w:val="left" w:pos="540"/>
        </w:tabs>
        <w:spacing w:line="280" w:lineRule="exact"/>
        <w:jc w:val="both"/>
        <w:outlineLvl w:val="1"/>
      </w:pPr>
      <w:r>
        <w:t>Table Tennis Ireland</w:t>
      </w:r>
      <w:r w:rsidRPr="00B848F5">
        <w:t xml:space="preserve"> has legal obligations </w:t>
      </w:r>
      <w:r>
        <w:t>in respect of</w:t>
      </w:r>
      <w:r w:rsidRPr="00B848F5">
        <w:t xml:space="preserve"> the way it obtains, </w:t>
      </w:r>
      <w:r>
        <w:t>retains</w:t>
      </w:r>
      <w:r w:rsidRPr="00B848F5">
        <w:t xml:space="preserve">, uses, and discloses personal data relating to </w:t>
      </w:r>
      <w:bookmarkStart w:id="0" w:name="_Hlk33525896"/>
      <w:r>
        <w:t xml:space="preserve">employees, officers, </w:t>
      </w:r>
      <w:r w:rsidR="00A725B6">
        <w:t>volunteers, members</w:t>
      </w:r>
      <w:r w:rsidRPr="00B848F5">
        <w:t xml:space="preserve"> and </w:t>
      </w:r>
      <w:r>
        <w:t xml:space="preserve">any </w:t>
      </w:r>
      <w:r w:rsidRPr="00B848F5">
        <w:t xml:space="preserve">other </w:t>
      </w:r>
      <w:r>
        <w:t xml:space="preserve">related </w:t>
      </w:r>
      <w:r w:rsidRPr="00B848F5">
        <w:t>individuals</w:t>
      </w:r>
      <w:r w:rsidR="00B36952">
        <w:t xml:space="preserve"> (</w:t>
      </w:r>
      <w:r w:rsidR="00B12298">
        <w:rPr>
          <w:rFonts w:cs="Arial"/>
        </w:rPr>
        <w:t>e.g.</w:t>
      </w:r>
      <w:r w:rsidR="00B36952" w:rsidRPr="006F2370">
        <w:rPr>
          <w:rFonts w:cs="Arial"/>
        </w:rPr>
        <w:t xml:space="preserve"> contractors, consultants, </w:t>
      </w:r>
      <w:r w:rsidR="00B36952">
        <w:rPr>
          <w:rFonts w:cs="Arial"/>
        </w:rPr>
        <w:t>suppliers</w:t>
      </w:r>
      <w:r w:rsidR="00B36952" w:rsidRPr="006F2370">
        <w:rPr>
          <w:rFonts w:cs="Arial"/>
        </w:rPr>
        <w:t xml:space="preserve"> or other third parties</w:t>
      </w:r>
      <w:r w:rsidR="00B36952">
        <w:rPr>
          <w:rFonts w:cs="Arial"/>
        </w:rPr>
        <w:t>)</w:t>
      </w:r>
      <w:r>
        <w:t xml:space="preserve">. </w:t>
      </w:r>
      <w:bookmarkEnd w:id="0"/>
      <w:r>
        <w:t>Table Tennis Ireland</w:t>
      </w:r>
      <w:r w:rsidRPr="00B848F5">
        <w:t xml:space="preserve"> is committed to complying with Data Protection Law</w:t>
      </w:r>
      <w:r w:rsidR="00A725B6">
        <w:t>s (1988-2018</w:t>
      </w:r>
      <w:r w:rsidR="006D16FD">
        <w:t>)</w:t>
      </w:r>
      <w:r w:rsidR="008F79C4">
        <w:t>. The purpose</w:t>
      </w:r>
      <w:r w:rsidR="00211547">
        <w:t xml:space="preserve"> of this </w:t>
      </w:r>
      <w:r>
        <w:t>policy is</w:t>
      </w:r>
      <w:r w:rsidR="0021619B">
        <w:t xml:space="preserve"> as follows:</w:t>
      </w:r>
    </w:p>
    <w:p w14:paraId="4D8A486A" w14:textId="7FEFCFBA" w:rsidR="00EF6791" w:rsidRPr="006C6205" w:rsidRDefault="00EF6791" w:rsidP="00457C18">
      <w:pPr>
        <w:pStyle w:val="ListParagraph"/>
        <w:numPr>
          <w:ilvl w:val="0"/>
          <w:numId w:val="10"/>
        </w:numPr>
        <w:tabs>
          <w:tab w:val="left" w:pos="540"/>
        </w:tabs>
        <w:spacing w:line="280" w:lineRule="exact"/>
        <w:ind w:left="760" w:hanging="357"/>
        <w:jc w:val="both"/>
        <w:outlineLvl w:val="1"/>
        <w:rPr>
          <w:rFonts w:asciiTheme="minorHAnsi" w:hAnsiTheme="minorHAnsi" w:cstheme="minorHAnsi"/>
          <w:sz w:val="22"/>
          <w:szCs w:val="22"/>
        </w:rPr>
      </w:pPr>
      <w:r w:rsidRPr="006C6205">
        <w:rPr>
          <w:rFonts w:asciiTheme="minorHAnsi" w:hAnsiTheme="minorHAnsi" w:cstheme="minorHAnsi"/>
          <w:sz w:val="22"/>
          <w:szCs w:val="22"/>
        </w:rPr>
        <w:t>Outline the legal requirements and principles</w:t>
      </w:r>
      <w:r w:rsidR="00882518">
        <w:rPr>
          <w:rFonts w:asciiTheme="minorHAnsi" w:hAnsiTheme="minorHAnsi" w:cstheme="minorHAnsi"/>
          <w:sz w:val="22"/>
          <w:szCs w:val="22"/>
        </w:rPr>
        <w:t xml:space="preserve"> of data protection</w:t>
      </w:r>
    </w:p>
    <w:p w14:paraId="0AD01829" w14:textId="70B0AC62" w:rsidR="005A2E8B" w:rsidRDefault="00544B1F" w:rsidP="00457C18">
      <w:pPr>
        <w:pStyle w:val="ListParagraph"/>
        <w:numPr>
          <w:ilvl w:val="0"/>
          <w:numId w:val="10"/>
        </w:numPr>
        <w:tabs>
          <w:tab w:val="left" w:pos="540"/>
        </w:tabs>
        <w:spacing w:line="280" w:lineRule="exact"/>
        <w:ind w:left="760" w:hanging="357"/>
        <w:jc w:val="both"/>
        <w:outlineLvl w:val="1"/>
        <w:rPr>
          <w:rFonts w:asciiTheme="minorHAnsi" w:hAnsiTheme="minorHAnsi" w:cstheme="minorHAnsi"/>
          <w:sz w:val="22"/>
          <w:szCs w:val="22"/>
        </w:rPr>
      </w:pPr>
      <w:r>
        <w:rPr>
          <w:rFonts w:asciiTheme="minorHAnsi" w:hAnsiTheme="minorHAnsi" w:cstheme="minorHAnsi"/>
          <w:sz w:val="22"/>
          <w:szCs w:val="22"/>
        </w:rPr>
        <w:t xml:space="preserve">Provide practical guidance </w:t>
      </w:r>
      <w:r w:rsidR="00CE4CDA">
        <w:rPr>
          <w:rFonts w:asciiTheme="minorHAnsi" w:hAnsiTheme="minorHAnsi" w:cstheme="minorHAnsi"/>
          <w:sz w:val="22"/>
          <w:szCs w:val="22"/>
        </w:rPr>
        <w:t xml:space="preserve">on the </w:t>
      </w:r>
      <w:r w:rsidR="00F924EC">
        <w:rPr>
          <w:rFonts w:asciiTheme="minorHAnsi" w:hAnsiTheme="minorHAnsi" w:cstheme="minorHAnsi"/>
          <w:sz w:val="22"/>
          <w:szCs w:val="22"/>
        </w:rPr>
        <w:t>r</w:t>
      </w:r>
      <w:r w:rsidR="005A2E8B">
        <w:rPr>
          <w:rFonts w:asciiTheme="minorHAnsi" w:hAnsiTheme="minorHAnsi" w:cstheme="minorHAnsi"/>
          <w:sz w:val="22"/>
          <w:szCs w:val="22"/>
        </w:rPr>
        <w:t>esponsibilities</w:t>
      </w:r>
      <w:r w:rsidR="001955C7">
        <w:rPr>
          <w:rFonts w:asciiTheme="minorHAnsi" w:hAnsiTheme="minorHAnsi" w:cstheme="minorHAnsi"/>
          <w:sz w:val="22"/>
          <w:szCs w:val="22"/>
        </w:rPr>
        <w:t xml:space="preserve"> </w:t>
      </w:r>
      <w:r w:rsidR="007660A7">
        <w:rPr>
          <w:rFonts w:asciiTheme="minorHAnsi" w:hAnsiTheme="minorHAnsi" w:cstheme="minorHAnsi"/>
          <w:sz w:val="22"/>
          <w:szCs w:val="22"/>
        </w:rPr>
        <w:t>of data processors</w:t>
      </w:r>
      <w:r w:rsidR="00C52F3F">
        <w:rPr>
          <w:rFonts w:asciiTheme="minorHAnsi" w:hAnsiTheme="minorHAnsi" w:cstheme="minorHAnsi"/>
          <w:sz w:val="22"/>
          <w:szCs w:val="22"/>
        </w:rPr>
        <w:t xml:space="preserve"> </w:t>
      </w:r>
      <w:r w:rsidR="00CE4CDA">
        <w:rPr>
          <w:rFonts w:asciiTheme="minorHAnsi" w:hAnsiTheme="minorHAnsi" w:cstheme="minorHAnsi"/>
          <w:sz w:val="22"/>
          <w:szCs w:val="22"/>
        </w:rPr>
        <w:t xml:space="preserve">to </w:t>
      </w:r>
      <w:r w:rsidR="005A2E8B">
        <w:rPr>
          <w:rFonts w:asciiTheme="minorHAnsi" w:hAnsiTheme="minorHAnsi" w:cstheme="minorHAnsi"/>
          <w:sz w:val="22"/>
          <w:szCs w:val="22"/>
        </w:rPr>
        <w:t>ensure</w:t>
      </w:r>
      <w:r w:rsidR="005A2E8B" w:rsidRPr="006C6205">
        <w:rPr>
          <w:rFonts w:asciiTheme="minorHAnsi" w:hAnsiTheme="minorHAnsi" w:cstheme="minorHAnsi"/>
          <w:sz w:val="22"/>
          <w:szCs w:val="22"/>
        </w:rPr>
        <w:t xml:space="preserve"> compliance </w:t>
      </w:r>
      <w:r w:rsidR="00C52F3F">
        <w:rPr>
          <w:rFonts w:asciiTheme="minorHAnsi" w:hAnsiTheme="minorHAnsi" w:cstheme="minorHAnsi"/>
          <w:sz w:val="22"/>
          <w:szCs w:val="22"/>
        </w:rPr>
        <w:t>with</w:t>
      </w:r>
      <w:r w:rsidR="005A2E8B" w:rsidRPr="006C6205">
        <w:rPr>
          <w:rFonts w:asciiTheme="minorHAnsi" w:hAnsiTheme="minorHAnsi" w:cstheme="minorHAnsi"/>
          <w:sz w:val="22"/>
          <w:szCs w:val="22"/>
        </w:rPr>
        <w:t xml:space="preserve"> data protection laws</w:t>
      </w:r>
    </w:p>
    <w:p w14:paraId="1AF3DE28" w14:textId="55971511" w:rsidR="00390254" w:rsidRDefault="008151E8" w:rsidP="00457C18">
      <w:pPr>
        <w:pStyle w:val="ListParagraph"/>
        <w:numPr>
          <w:ilvl w:val="0"/>
          <w:numId w:val="10"/>
        </w:numPr>
        <w:tabs>
          <w:tab w:val="left" w:pos="540"/>
        </w:tabs>
        <w:spacing w:line="280" w:lineRule="exact"/>
        <w:ind w:left="760" w:hanging="357"/>
        <w:jc w:val="both"/>
        <w:outlineLvl w:val="1"/>
        <w:rPr>
          <w:rFonts w:asciiTheme="minorHAnsi" w:hAnsiTheme="minorHAnsi" w:cstheme="minorHAnsi"/>
          <w:sz w:val="22"/>
          <w:szCs w:val="22"/>
        </w:rPr>
      </w:pPr>
      <w:r>
        <w:rPr>
          <w:rFonts w:asciiTheme="minorHAnsi" w:hAnsiTheme="minorHAnsi" w:cstheme="minorHAnsi"/>
          <w:sz w:val="22"/>
          <w:szCs w:val="22"/>
        </w:rPr>
        <w:t>Specify</w:t>
      </w:r>
      <w:r w:rsidR="00E84BA7">
        <w:rPr>
          <w:rFonts w:asciiTheme="minorHAnsi" w:hAnsiTheme="minorHAnsi" w:cstheme="minorHAnsi"/>
          <w:sz w:val="22"/>
          <w:szCs w:val="22"/>
        </w:rPr>
        <w:t xml:space="preserve"> what the </w:t>
      </w:r>
      <w:r w:rsidR="00A440B1">
        <w:rPr>
          <w:rFonts w:asciiTheme="minorHAnsi" w:hAnsiTheme="minorHAnsi" w:cstheme="minorHAnsi"/>
          <w:sz w:val="22"/>
          <w:szCs w:val="22"/>
        </w:rPr>
        <w:t>rights</w:t>
      </w:r>
      <w:r w:rsidR="00392F23">
        <w:rPr>
          <w:rFonts w:asciiTheme="minorHAnsi" w:hAnsiTheme="minorHAnsi" w:cstheme="minorHAnsi"/>
          <w:sz w:val="22"/>
          <w:szCs w:val="22"/>
        </w:rPr>
        <w:t xml:space="preserve"> of an individual</w:t>
      </w:r>
      <w:r w:rsidR="00E84BA7">
        <w:rPr>
          <w:rFonts w:asciiTheme="minorHAnsi" w:hAnsiTheme="minorHAnsi" w:cstheme="minorHAnsi"/>
          <w:sz w:val="22"/>
          <w:szCs w:val="22"/>
        </w:rPr>
        <w:t xml:space="preserve"> are</w:t>
      </w:r>
    </w:p>
    <w:p w14:paraId="1823A209" w14:textId="0C8ABD10" w:rsidR="006926BE" w:rsidRPr="006C6205" w:rsidRDefault="00CF2C6E" w:rsidP="008D144C">
      <w:pPr>
        <w:pStyle w:val="ListParagraph"/>
        <w:numPr>
          <w:ilvl w:val="0"/>
          <w:numId w:val="10"/>
        </w:numPr>
        <w:tabs>
          <w:tab w:val="left" w:pos="540"/>
        </w:tabs>
        <w:spacing w:line="280" w:lineRule="exact"/>
        <w:ind w:left="760" w:hanging="357"/>
        <w:jc w:val="both"/>
        <w:outlineLvl w:val="1"/>
        <w:rPr>
          <w:rFonts w:asciiTheme="minorHAnsi" w:hAnsiTheme="minorHAnsi" w:cstheme="minorHAnsi"/>
          <w:sz w:val="22"/>
          <w:szCs w:val="22"/>
        </w:rPr>
      </w:pPr>
      <w:r>
        <w:rPr>
          <w:rFonts w:asciiTheme="minorHAnsi" w:hAnsiTheme="minorHAnsi" w:cstheme="minorHAnsi"/>
          <w:sz w:val="22"/>
          <w:szCs w:val="22"/>
        </w:rPr>
        <w:t>Safeguard the reput</w:t>
      </w:r>
      <w:r w:rsidR="002B783A">
        <w:rPr>
          <w:rFonts w:asciiTheme="minorHAnsi" w:hAnsiTheme="minorHAnsi" w:cstheme="minorHAnsi"/>
          <w:sz w:val="22"/>
          <w:szCs w:val="22"/>
        </w:rPr>
        <w:t>a</w:t>
      </w:r>
      <w:r>
        <w:rPr>
          <w:rFonts w:asciiTheme="minorHAnsi" w:hAnsiTheme="minorHAnsi" w:cstheme="minorHAnsi"/>
          <w:sz w:val="22"/>
          <w:szCs w:val="22"/>
        </w:rPr>
        <w:t>tion</w:t>
      </w:r>
      <w:r w:rsidR="002B783A">
        <w:rPr>
          <w:rFonts w:asciiTheme="minorHAnsi" w:hAnsiTheme="minorHAnsi" w:cstheme="minorHAnsi"/>
          <w:sz w:val="22"/>
          <w:szCs w:val="22"/>
        </w:rPr>
        <w:t xml:space="preserve"> of the </w:t>
      </w:r>
      <w:r w:rsidR="006926BE" w:rsidRPr="006C6205">
        <w:rPr>
          <w:rFonts w:asciiTheme="minorHAnsi" w:hAnsiTheme="minorHAnsi" w:cstheme="minorHAnsi"/>
          <w:sz w:val="22"/>
          <w:szCs w:val="22"/>
        </w:rPr>
        <w:t xml:space="preserve">Association </w:t>
      </w:r>
    </w:p>
    <w:p w14:paraId="72CBF719" w14:textId="77777777" w:rsidR="0021757C" w:rsidRDefault="0021757C" w:rsidP="008D144C">
      <w:pPr>
        <w:spacing w:line="280" w:lineRule="exact"/>
      </w:pPr>
    </w:p>
    <w:p w14:paraId="4060101B" w14:textId="57DDCB45" w:rsidR="00FF1459" w:rsidRPr="00B848F5" w:rsidRDefault="00FF1459" w:rsidP="008D144C">
      <w:pPr>
        <w:spacing w:line="280" w:lineRule="exact"/>
      </w:pPr>
      <w:r>
        <w:t>Please note that this policy is not meant to be a summary</w:t>
      </w:r>
      <w:r w:rsidR="00487E9A">
        <w:t xml:space="preserve"> of </w:t>
      </w:r>
      <w:r w:rsidR="00897CF3">
        <w:t>D</w:t>
      </w:r>
      <w:r w:rsidR="00487E9A">
        <w:t xml:space="preserve">ata </w:t>
      </w:r>
      <w:r w:rsidR="00897CF3">
        <w:t>P</w:t>
      </w:r>
      <w:r w:rsidR="00487E9A">
        <w:t xml:space="preserve">rotection </w:t>
      </w:r>
      <w:r w:rsidR="00897CF3">
        <w:t>L</w:t>
      </w:r>
      <w:r w:rsidR="00487E9A">
        <w:t xml:space="preserve">aw </w:t>
      </w:r>
      <w:r w:rsidR="00897CF3">
        <w:t xml:space="preserve">(1988-2018) </w:t>
      </w:r>
      <w:r w:rsidR="00487E9A">
        <w:t>or an exhaustive list of</w:t>
      </w:r>
      <w:r w:rsidR="007D3B4F">
        <w:t xml:space="preserve"> data responsibilities</w:t>
      </w:r>
      <w:r w:rsidR="00451B2F">
        <w:t>.</w:t>
      </w:r>
    </w:p>
    <w:p w14:paraId="2A0C8C1B" w14:textId="79AC90DE" w:rsidR="006926BE" w:rsidRPr="003B24B5" w:rsidRDefault="006926BE" w:rsidP="003B24B5">
      <w:pPr>
        <w:jc w:val="both"/>
        <w:rPr>
          <w:rFonts w:ascii="Arial" w:hAnsi="Arial" w:cs="Arial"/>
          <w:b/>
          <w:color w:val="336699"/>
          <w:sz w:val="24"/>
          <w:szCs w:val="24"/>
          <w:u w:val="single"/>
        </w:rPr>
      </w:pPr>
      <w:r w:rsidRPr="00BD3C96">
        <w:rPr>
          <w:rFonts w:ascii="Arial" w:hAnsi="Arial" w:cs="Arial"/>
          <w:b/>
          <w:sz w:val="24"/>
          <w:szCs w:val="24"/>
          <w:u w:val="single"/>
        </w:rPr>
        <w:t>Definitions</w:t>
      </w:r>
      <w:r w:rsidRPr="003B24B5">
        <w:rPr>
          <w:rFonts w:ascii="Arial" w:hAnsi="Arial" w:cs="Arial"/>
          <w:b/>
          <w:color w:val="336699"/>
          <w:sz w:val="24"/>
          <w:szCs w:val="24"/>
          <w:u w:val="single"/>
        </w:rPr>
        <w:t xml:space="preserve">  </w:t>
      </w:r>
    </w:p>
    <w:p w14:paraId="75A27DC0" w14:textId="260EA6B3" w:rsidR="006926BE" w:rsidRPr="006F2370" w:rsidRDefault="006926BE" w:rsidP="00177CB5">
      <w:pPr>
        <w:pStyle w:val="ListParagraph"/>
        <w:ind w:left="0"/>
        <w:jc w:val="both"/>
        <w:rPr>
          <w:rFonts w:ascii="Calibri" w:hAnsi="Calibri" w:cs="Arial"/>
          <w:sz w:val="22"/>
          <w:szCs w:val="22"/>
        </w:rPr>
      </w:pPr>
      <w:r w:rsidRPr="006F2370">
        <w:rPr>
          <w:rFonts w:ascii="Calibri" w:hAnsi="Calibri" w:cs="Arial"/>
          <w:sz w:val="22"/>
          <w:szCs w:val="22"/>
        </w:rPr>
        <w:t xml:space="preserve">Below are definitions of some important terms used in </w:t>
      </w:r>
      <w:r w:rsidR="00C5535E">
        <w:rPr>
          <w:rFonts w:ascii="Calibri" w:hAnsi="Calibri" w:cs="Arial"/>
          <w:sz w:val="22"/>
          <w:szCs w:val="22"/>
        </w:rPr>
        <w:t>data protection</w:t>
      </w:r>
      <w:r w:rsidRPr="006F2370">
        <w:rPr>
          <w:rFonts w:ascii="Calibri" w:hAnsi="Calibri" w:cs="Arial"/>
          <w:sz w:val="22"/>
          <w:szCs w:val="22"/>
        </w:rPr>
        <w:t xml:space="preserve">.  </w:t>
      </w:r>
    </w:p>
    <w:p w14:paraId="75BF2FC6" w14:textId="77777777" w:rsidR="006926BE" w:rsidRPr="006F2370" w:rsidRDefault="006926BE" w:rsidP="00177CB5">
      <w:pPr>
        <w:pStyle w:val="ListParagraph"/>
        <w:ind w:left="0"/>
        <w:jc w:val="both"/>
        <w:rPr>
          <w:rFonts w:ascii="Calibri" w:hAnsi="Calibri" w:cs="Arial"/>
          <w:sz w:val="22"/>
          <w:szCs w:val="22"/>
        </w:rPr>
      </w:pPr>
    </w:p>
    <w:p w14:paraId="63D17394" w14:textId="01CE072F" w:rsidR="002C025E" w:rsidRDefault="002C025E" w:rsidP="00457C18">
      <w:pPr>
        <w:pStyle w:val="NormalWeb"/>
        <w:spacing w:before="60" w:beforeAutospacing="0" w:after="140" w:afterAutospacing="0" w:line="280" w:lineRule="exact"/>
        <w:jc w:val="both"/>
        <w:rPr>
          <w:rFonts w:cs="Arial"/>
          <w:b/>
        </w:rPr>
      </w:pPr>
      <w:r>
        <w:rPr>
          <w:rFonts w:ascii="Calibri" w:hAnsi="Calibri" w:cs="Arial"/>
          <w:b/>
          <w:bCs/>
          <w:color w:val="000000"/>
          <w:sz w:val="22"/>
          <w:szCs w:val="22"/>
        </w:rPr>
        <w:t xml:space="preserve">Data Subject </w:t>
      </w:r>
      <w:r w:rsidRPr="00AD50F1">
        <w:rPr>
          <w:rFonts w:ascii="Calibri" w:hAnsi="Calibri" w:cs="Arial"/>
          <w:color w:val="000000"/>
          <w:sz w:val="22"/>
          <w:szCs w:val="22"/>
        </w:rPr>
        <w:t>is the living individual</w:t>
      </w:r>
      <w:r w:rsidR="000642E2" w:rsidRPr="00AD50F1">
        <w:rPr>
          <w:rFonts w:ascii="Calibri" w:hAnsi="Calibri" w:cs="Arial"/>
          <w:color w:val="000000"/>
          <w:sz w:val="22"/>
          <w:szCs w:val="22"/>
        </w:rPr>
        <w:t>, to whom the</w:t>
      </w:r>
      <w:r w:rsidR="008021A8" w:rsidRPr="00AD50F1">
        <w:rPr>
          <w:rFonts w:ascii="Calibri" w:hAnsi="Calibri" w:cs="Arial"/>
          <w:color w:val="000000"/>
          <w:sz w:val="22"/>
          <w:szCs w:val="22"/>
        </w:rPr>
        <w:t xml:space="preserve"> personal data relates to</w:t>
      </w:r>
      <w:r w:rsidR="00AD50F1" w:rsidRPr="00AD50F1">
        <w:rPr>
          <w:rFonts w:ascii="Calibri" w:hAnsi="Calibri" w:cs="Arial"/>
          <w:color w:val="000000"/>
          <w:sz w:val="22"/>
          <w:szCs w:val="22"/>
        </w:rPr>
        <w:t>, and may be identified from that data</w:t>
      </w:r>
      <w:r w:rsidR="00AD50F1">
        <w:rPr>
          <w:rFonts w:ascii="Calibri" w:hAnsi="Calibri" w:cs="Arial"/>
          <w:color w:val="000000"/>
          <w:sz w:val="22"/>
          <w:szCs w:val="22"/>
        </w:rPr>
        <w:t>.</w:t>
      </w:r>
    </w:p>
    <w:p w14:paraId="02B32FA5" w14:textId="7A5128D9" w:rsidR="00B51592" w:rsidRDefault="006926BE" w:rsidP="00457C18">
      <w:pPr>
        <w:spacing w:after="140" w:line="280" w:lineRule="exact"/>
        <w:jc w:val="both"/>
        <w:rPr>
          <w:rFonts w:cs="Arial"/>
        </w:rPr>
      </w:pPr>
      <w:r w:rsidRPr="006F2370">
        <w:rPr>
          <w:rFonts w:cs="Arial"/>
          <w:b/>
        </w:rPr>
        <w:t>Personal data</w:t>
      </w:r>
      <w:r w:rsidRPr="006F2370">
        <w:rPr>
          <w:rFonts w:cs="Arial"/>
        </w:rPr>
        <w:t xml:space="preserve"> means data relating to </w:t>
      </w:r>
      <w:r w:rsidR="00516A56">
        <w:rPr>
          <w:rFonts w:cs="Arial"/>
        </w:rPr>
        <w:t>Data Subject</w:t>
      </w:r>
      <w:r>
        <w:rPr>
          <w:rFonts w:cs="Arial"/>
        </w:rPr>
        <w:t>,</w:t>
      </w:r>
      <w:r w:rsidRPr="006F2370">
        <w:rPr>
          <w:rFonts w:cs="Arial"/>
        </w:rPr>
        <w:t xml:space="preserve"> on its own or in conjunction with other data that is in </w:t>
      </w:r>
      <w:r>
        <w:rPr>
          <w:rFonts w:cs="Arial"/>
        </w:rPr>
        <w:t>the</w:t>
      </w:r>
      <w:r w:rsidRPr="006F2370">
        <w:rPr>
          <w:rFonts w:cs="Arial"/>
        </w:rPr>
        <w:t xml:space="preserve"> possession </w:t>
      </w:r>
      <w:r>
        <w:rPr>
          <w:rFonts w:cs="Arial"/>
        </w:rPr>
        <w:t>of Table Tennis Ireland</w:t>
      </w:r>
      <w:r w:rsidRPr="006F2370">
        <w:rPr>
          <w:rFonts w:cs="Arial"/>
        </w:rPr>
        <w:t>.</w:t>
      </w:r>
    </w:p>
    <w:p w14:paraId="77B6DE7C" w14:textId="6A8906CD" w:rsidR="00DC63ED" w:rsidRPr="00C9016A" w:rsidRDefault="00FB5F2F" w:rsidP="00457C18">
      <w:pPr>
        <w:pStyle w:val="ListParagraph"/>
        <w:numPr>
          <w:ilvl w:val="0"/>
          <w:numId w:val="12"/>
        </w:numPr>
        <w:spacing w:after="140" w:line="280" w:lineRule="exact"/>
        <w:ind w:left="760" w:hanging="357"/>
        <w:jc w:val="both"/>
        <w:rPr>
          <w:rFonts w:asciiTheme="minorHAnsi" w:hAnsiTheme="minorHAnsi" w:cstheme="minorHAnsi"/>
          <w:sz w:val="22"/>
          <w:szCs w:val="22"/>
        </w:rPr>
      </w:pPr>
      <w:r w:rsidRPr="00C9016A">
        <w:rPr>
          <w:rFonts w:asciiTheme="minorHAnsi" w:hAnsiTheme="minorHAnsi" w:cstheme="minorHAnsi"/>
          <w:sz w:val="22"/>
          <w:szCs w:val="22"/>
        </w:rPr>
        <w:t>This information can be held</w:t>
      </w:r>
      <w:r w:rsidR="00B20A6E" w:rsidRPr="00C9016A">
        <w:rPr>
          <w:rFonts w:asciiTheme="minorHAnsi" w:hAnsiTheme="minorHAnsi" w:cstheme="minorHAnsi"/>
          <w:sz w:val="22"/>
          <w:szCs w:val="22"/>
        </w:rPr>
        <w:t xml:space="preserve"> on paper, electronically</w:t>
      </w:r>
      <w:r w:rsidR="00EC4AE4" w:rsidRPr="00C9016A">
        <w:rPr>
          <w:rFonts w:asciiTheme="minorHAnsi" w:hAnsiTheme="minorHAnsi" w:cstheme="minorHAnsi"/>
          <w:sz w:val="22"/>
          <w:szCs w:val="22"/>
        </w:rPr>
        <w:t xml:space="preserve">, </w:t>
      </w:r>
      <w:r w:rsidR="00C9016A" w:rsidRPr="00C9016A">
        <w:rPr>
          <w:rFonts w:asciiTheme="minorHAnsi" w:hAnsiTheme="minorHAnsi" w:cstheme="minorHAnsi"/>
          <w:sz w:val="22"/>
          <w:szCs w:val="22"/>
        </w:rPr>
        <w:t xml:space="preserve">visually (e.g. CCTV) or </w:t>
      </w:r>
      <w:r w:rsidR="00EC4AE4" w:rsidRPr="00C9016A">
        <w:rPr>
          <w:rFonts w:asciiTheme="minorHAnsi" w:hAnsiTheme="minorHAnsi" w:cstheme="minorHAnsi"/>
          <w:sz w:val="22"/>
          <w:szCs w:val="22"/>
        </w:rPr>
        <w:t>provided orally</w:t>
      </w:r>
      <w:r w:rsidR="00C4174E" w:rsidRPr="00C9016A">
        <w:rPr>
          <w:rFonts w:asciiTheme="minorHAnsi" w:hAnsiTheme="minorHAnsi" w:cstheme="minorHAnsi"/>
          <w:sz w:val="22"/>
          <w:szCs w:val="22"/>
        </w:rPr>
        <w:t xml:space="preserve"> </w:t>
      </w:r>
      <w:r w:rsidR="0047141E" w:rsidRPr="00C9016A">
        <w:rPr>
          <w:rFonts w:asciiTheme="minorHAnsi" w:hAnsiTheme="minorHAnsi" w:cstheme="minorHAnsi"/>
          <w:sz w:val="22"/>
          <w:szCs w:val="22"/>
        </w:rPr>
        <w:t>(</w:t>
      </w:r>
      <w:r w:rsidR="007B58C9" w:rsidRPr="00C9016A">
        <w:rPr>
          <w:rFonts w:asciiTheme="minorHAnsi" w:hAnsiTheme="minorHAnsi" w:cstheme="minorHAnsi"/>
          <w:sz w:val="22"/>
          <w:szCs w:val="22"/>
        </w:rPr>
        <w:t xml:space="preserve">e.g. </w:t>
      </w:r>
      <w:r w:rsidR="00C4174E" w:rsidRPr="00C9016A">
        <w:rPr>
          <w:rFonts w:asciiTheme="minorHAnsi" w:hAnsiTheme="minorHAnsi" w:cstheme="minorHAnsi"/>
          <w:sz w:val="22"/>
          <w:szCs w:val="22"/>
        </w:rPr>
        <w:t>phone</w:t>
      </w:r>
      <w:r w:rsidR="0047141E" w:rsidRPr="00C9016A">
        <w:rPr>
          <w:rFonts w:asciiTheme="minorHAnsi" w:hAnsiTheme="minorHAnsi" w:cstheme="minorHAnsi"/>
          <w:sz w:val="22"/>
          <w:szCs w:val="22"/>
        </w:rPr>
        <w:t xml:space="preserve">) </w:t>
      </w:r>
    </w:p>
    <w:p w14:paraId="4298B70A" w14:textId="5D15A06F" w:rsidR="006926BE" w:rsidRPr="00DC63ED" w:rsidRDefault="009E7C94" w:rsidP="00457C18">
      <w:pPr>
        <w:pStyle w:val="ListParagraph"/>
        <w:numPr>
          <w:ilvl w:val="0"/>
          <w:numId w:val="12"/>
        </w:numPr>
        <w:spacing w:after="140" w:line="280" w:lineRule="exact"/>
        <w:ind w:left="760" w:hanging="357"/>
        <w:jc w:val="both"/>
        <w:rPr>
          <w:rFonts w:asciiTheme="minorHAnsi" w:hAnsiTheme="minorHAnsi" w:cstheme="minorHAnsi"/>
          <w:sz w:val="22"/>
          <w:szCs w:val="22"/>
        </w:rPr>
      </w:pPr>
      <w:r>
        <w:rPr>
          <w:rFonts w:asciiTheme="minorHAnsi" w:hAnsiTheme="minorHAnsi" w:cstheme="minorHAnsi"/>
          <w:sz w:val="22"/>
          <w:szCs w:val="22"/>
        </w:rPr>
        <w:t xml:space="preserve">Information can include </w:t>
      </w:r>
      <w:r w:rsidR="00945A0C">
        <w:rPr>
          <w:rFonts w:asciiTheme="minorHAnsi" w:hAnsiTheme="minorHAnsi" w:cstheme="minorHAnsi"/>
          <w:sz w:val="22"/>
          <w:szCs w:val="22"/>
        </w:rPr>
        <w:t xml:space="preserve">contact details, </w:t>
      </w:r>
      <w:r>
        <w:rPr>
          <w:rFonts w:asciiTheme="minorHAnsi" w:hAnsiTheme="minorHAnsi" w:cstheme="minorHAnsi"/>
          <w:sz w:val="22"/>
          <w:szCs w:val="22"/>
        </w:rPr>
        <w:t>medical</w:t>
      </w:r>
      <w:r w:rsidR="00945A0C">
        <w:rPr>
          <w:rFonts w:asciiTheme="minorHAnsi" w:hAnsiTheme="minorHAnsi" w:cstheme="minorHAnsi"/>
          <w:sz w:val="22"/>
          <w:szCs w:val="22"/>
        </w:rPr>
        <w:t xml:space="preserve"> records</w:t>
      </w:r>
      <w:r w:rsidR="003A4A58">
        <w:rPr>
          <w:rFonts w:asciiTheme="minorHAnsi" w:hAnsiTheme="minorHAnsi" w:cstheme="minorHAnsi"/>
          <w:sz w:val="22"/>
          <w:szCs w:val="22"/>
        </w:rPr>
        <w:t xml:space="preserve"> or credit history</w:t>
      </w:r>
      <w:r w:rsidR="007B58C9" w:rsidRPr="00DC63ED">
        <w:rPr>
          <w:rFonts w:asciiTheme="minorHAnsi" w:hAnsiTheme="minorHAnsi" w:cstheme="minorHAnsi"/>
          <w:sz w:val="22"/>
          <w:szCs w:val="22"/>
        </w:rPr>
        <w:t xml:space="preserve"> </w:t>
      </w:r>
      <w:r w:rsidR="006926BE" w:rsidRPr="00DC63ED">
        <w:rPr>
          <w:rFonts w:asciiTheme="minorHAnsi" w:hAnsiTheme="minorHAnsi" w:cstheme="minorHAnsi"/>
          <w:sz w:val="22"/>
          <w:szCs w:val="22"/>
        </w:rPr>
        <w:t xml:space="preserve"> </w:t>
      </w:r>
    </w:p>
    <w:p w14:paraId="77B2DB10" w14:textId="142B5DC6" w:rsidR="006926BE" w:rsidRPr="006F2370" w:rsidRDefault="006926BE" w:rsidP="006F796F">
      <w:pPr>
        <w:pStyle w:val="NormalWeb"/>
        <w:spacing w:before="60" w:beforeAutospacing="0" w:after="60" w:afterAutospacing="0" w:line="260" w:lineRule="exact"/>
        <w:jc w:val="both"/>
        <w:rPr>
          <w:rFonts w:ascii="Calibri" w:hAnsi="Calibri" w:cs="Arial"/>
          <w:color w:val="000000"/>
          <w:sz w:val="22"/>
          <w:szCs w:val="22"/>
        </w:rPr>
      </w:pPr>
      <w:r w:rsidRPr="006F2370">
        <w:rPr>
          <w:rStyle w:val="Strong"/>
          <w:rFonts w:ascii="Calibri" w:hAnsi="Calibri" w:cs="Arial"/>
          <w:bCs/>
          <w:color w:val="000000"/>
          <w:sz w:val="22"/>
          <w:szCs w:val="22"/>
        </w:rPr>
        <w:t>Sensitive personal data</w:t>
      </w:r>
      <w:r w:rsidRPr="006F2370">
        <w:rPr>
          <w:rFonts w:ascii="Calibri" w:hAnsi="Calibri" w:cs="Arial"/>
          <w:color w:val="000000"/>
          <w:sz w:val="22"/>
          <w:szCs w:val="22"/>
        </w:rPr>
        <w:t xml:space="preserve"> means personal data </w:t>
      </w:r>
      <w:r w:rsidRPr="0035338D">
        <w:rPr>
          <w:rFonts w:asciiTheme="minorHAnsi" w:hAnsiTheme="minorHAnsi" w:cstheme="minorHAnsi"/>
          <w:color w:val="000000"/>
          <w:sz w:val="22"/>
          <w:szCs w:val="22"/>
        </w:rPr>
        <w:t>relating to</w:t>
      </w:r>
      <w:r w:rsidR="0035338D" w:rsidRPr="0035338D">
        <w:rPr>
          <w:rFonts w:asciiTheme="minorHAnsi" w:hAnsiTheme="minorHAnsi" w:cstheme="minorHAnsi"/>
          <w:sz w:val="22"/>
          <w:szCs w:val="22"/>
        </w:rPr>
        <w:t xml:space="preserve"> a living individual</w:t>
      </w:r>
      <w:r w:rsidRPr="0035338D">
        <w:rPr>
          <w:rFonts w:asciiTheme="minorHAnsi" w:hAnsiTheme="minorHAnsi" w:cstheme="minorHAnsi"/>
          <w:color w:val="000000"/>
          <w:sz w:val="22"/>
          <w:szCs w:val="22"/>
        </w:rPr>
        <w:t>:</w:t>
      </w:r>
      <w:r w:rsidRPr="006F2370">
        <w:rPr>
          <w:rFonts w:ascii="Calibri" w:hAnsi="Calibri" w:cs="Arial"/>
          <w:color w:val="000000"/>
          <w:sz w:val="22"/>
          <w:szCs w:val="22"/>
        </w:rPr>
        <w:t xml:space="preserve"> </w:t>
      </w:r>
    </w:p>
    <w:p w14:paraId="238AEC40" w14:textId="564225E1" w:rsidR="006926BE" w:rsidRPr="006F2370" w:rsidRDefault="006926BE" w:rsidP="00457C18">
      <w:pPr>
        <w:pStyle w:val="NormalWeb"/>
        <w:spacing w:before="60" w:beforeAutospacing="0" w:after="60" w:afterAutospacing="0" w:line="280" w:lineRule="exact"/>
        <w:ind w:left="720" w:hanging="360"/>
        <w:jc w:val="both"/>
        <w:rPr>
          <w:rFonts w:ascii="Calibri" w:hAnsi="Calibri" w:cs="Arial"/>
          <w:color w:val="000000"/>
          <w:sz w:val="22"/>
          <w:szCs w:val="22"/>
        </w:rPr>
      </w:pPr>
      <w:r w:rsidRPr="006F2370">
        <w:rPr>
          <w:rFonts w:ascii="Calibri" w:hAnsi="Calibri" w:cs="Arial"/>
          <w:color w:val="000000"/>
          <w:sz w:val="22"/>
          <w:szCs w:val="22"/>
        </w:rPr>
        <w:t>(a)</w:t>
      </w:r>
      <w:r w:rsidRPr="006F2370">
        <w:rPr>
          <w:rFonts w:ascii="Calibri" w:hAnsi="Calibri" w:cs="Arial"/>
          <w:color w:val="000000"/>
          <w:sz w:val="22"/>
          <w:szCs w:val="22"/>
        </w:rPr>
        <w:tab/>
        <w:t>the racial or ethnic origin, the political opinions or the religious or philosophical beliefs of a data subject</w:t>
      </w:r>
    </w:p>
    <w:p w14:paraId="23961B68" w14:textId="42B40F04" w:rsidR="006926BE" w:rsidRPr="006F2370" w:rsidRDefault="006926BE" w:rsidP="00457C18">
      <w:pPr>
        <w:pStyle w:val="NormalWeb"/>
        <w:spacing w:before="60" w:beforeAutospacing="0" w:after="60" w:afterAutospacing="0" w:line="280" w:lineRule="exact"/>
        <w:ind w:left="720" w:hanging="360"/>
        <w:jc w:val="both"/>
        <w:rPr>
          <w:rFonts w:ascii="Calibri" w:hAnsi="Calibri" w:cs="Arial"/>
          <w:color w:val="000000"/>
          <w:sz w:val="22"/>
          <w:szCs w:val="22"/>
        </w:rPr>
      </w:pPr>
      <w:r w:rsidRPr="006F2370">
        <w:rPr>
          <w:rFonts w:ascii="Calibri" w:hAnsi="Calibri" w:cs="Arial"/>
          <w:color w:val="000000"/>
          <w:sz w:val="22"/>
          <w:szCs w:val="22"/>
        </w:rPr>
        <w:t>(b)</w:t>
      </w:r>
      <w:r w:rsidRPr="006F2370">
        <w:rPr>
          <w:rFonts w:ascii="Calibri" w:hAnsi="Calibri" w:cs="Arial"/>
          <w:color w:val="000000"/>
          <w:sz w:val="22"/>
          <w:szCs w:val="22"/>
        </w:rPr>
        <w:tab/>
        <w:t>whether the data subject is a member of a trade union</w:t>
      </w:r>
    </w:p>
    <w:p w14:paraId="50A63B8C" w14:textId="10B0E3F9" w:rsidR="006926BE" w:rsidRPr="006F2370" w:rsidRDefault="006926BE" w:rsidP="00457C18">
      <w:pPr>
        <w:pStyle w:val="NormalWeb"/>
        <w:spacing w:before="60" w:beforeAutospacing="0" w:after="60" w:afterAutospacing="0" w:line="280" w:lineRule="exact"/>
        <w:ind w:left="720" w:hanging="360"/>
        <w:jc w:val="both"/>
        <w:rPr>
          <w:rFonts w:ascii="Calibri" w:hAnsi="Calibri" w:cs="Arial"/>
          <w:color w:val="000000"/>
          <w:sz w:val="22"/>
          <w:szCs w:val="22"/>
        </w:rPr>
      </w:pPr>
      <w:r w:rsidRPr="006F2370">
        <w:rPr>
          <w:rFonts w:ascii="Calibri" w:hAnsi="Calibri" w:cs="Arial"/>
          <w:color w:val="000000"/>
          <w:sz w:val="22"/>
          <w:szCs w:val="22"/>
        </w:rPr>
        <w:t>(c)</w:t>
      </w:r>
      <w:r w:rsidRPr="006F2370">
        <w:rPr>
          <w:rFonts w:ascii="Calibri" w:hAnsi="Calibri" w:cs="Arial"/>
          <w:color w:val="000000"/>
          <w:sz w:val="22"/>
          <w:szCs w:val="22"/>
        </w:rPr>
        <w:tab/>
        <w:t>the physical or mental health or condition or sexual life of the data subject</w:t>
      </w:r>
    </w:p>
    <w:p w14:paraId="144750BD" w14:textId="77777777" w:rsidR="006926BE" w:rsidRPr="006F2370" w:rsidRDefault="006926BE" w:rsidP="00457C18">
      <w:pPr>
        <w:pStyle w:val="NormalWeb"/>
        <w:spacing w:before="60" w:beforeAutospacing="0" w:after="60" w:afterAutospacing="0" w:line="280" w:lineRule="exact"/>
        <w:ind w:left="720" w:hanging="360"/>
        <w:jc w:val="both"/>
        <w:rPr>
          <w:rFonts w:ascii="Calibri" w:hAnsi="Calibri" w:cs="Arial"/>
          <w:color w:val="000000"/>
          <w:sz w:val="22"/>
          <w:szCs w:val="22"/>
        </w:rPr>
      </w:pPr>
      <w:r w:rsidRPr="006F2370">
        <w:rPr>
          <w:rFonts w:ascii="Calibri" w:hAnsi="Calibri" w:cs="Arial"/>
          <w:color w:val="000000"/>
          <w:sz w:val="22"/>
          <w:szCs w:val="22"/>
        </w:rPr>
        <w:t>(d)</w:t>
      </w:r>
      <w:r w:rsidRPr="006F2370">
        <w:rPr>
          <w:rFonts w:ascii="Calibri" w:hAnsi="Calibri" w:cs="Arial"/>
          <w:color w:val="000000"/>
          <w:sz w:val="22"/>
          <w:szCs w:val="22"/>
        </w:rPr>
        <w:tab/>
        <w:t>the commission or alleged commission of any offence by the data subject; or</w:t>
      </w:r>
    </w:p>
    <w:p w14:paraId="0EF12533" w14:textId="77777777" w:rsidR="006926BE" w:rsidRPr="006F2370" w:rsidRDefault="006926BE" w:rsidP="00457C18">
      <w:pPr>
        <w:pStyle w:val="NormalWeb"/>
        <w:spacing w:before="60" w:beforeAutospacing="0" w:after="140" w:afterAutospacing="0" w:line="280" w:lineRule="exact"/>
        <w:ind w:left="720" w:hanging="357"/>
        <w:jc w:val="both"/>
        <w:rPr>
          <w:rFonts w:ascii="Calibri" w:hAnsi="Calibri" w:cs="Arial"/>
          <w:color w:val="000000"/>
          <w:sz w:val="22"/>
          <w:szCs w:val="22"/>
        </w:rPr>
      </w:pPr>
      <w:r w:rsidRPr="006F2370">
        <w:rPr>
          <w:rFonts w:ascii="Calibri" w:hAnsi="Calibri" w:cs="Arial"/>
          <w:color w:val="000000"/>
          <w:sz w:val="22"/>
          <w:szCs w:val="22"/>
        </w:rPr>
        <w:t>(e)</w:t>
      </w:r>
      <w:r w:rsidRPr="006F2370">
        <w:rPr>
          <w:rFonts w:ascii="Calibri" w:hAnsi="Calibri" w:cs="Arial"/>
          <w:color w:val="000000"/>
          <w:sz w:val="22"/>
          <w:szCs w:val="22"/>
        </w:rPr>
        <w:tab/>
        <w:t xml:space="preserve">any proceedings for an offence committed or alleged to have been committed by the data subject, and the outcome of those proceedings.  </w:t>
      </w:r>
    </w:p>
    <w:p w14:paraId="402D49C1" w14:textId="77777777" w:rsidR="008D7540" w:rsidRDefault="008D7540" w:rsidP="006F796F">
      <w:pPr>
        <w:pStyle w:val="NormalWeb"/>
        <w:spacing w:before="60" w:beforeAutospacing="0" w:after="140" w:afterAutospacing="0" w:line="260" w:lineRule="exact"/>
        <w:jc w:val="both"/>
        <w:rPr>
          <w:rFonts w:ascii="Calibri" w:hAnsi="Calibri" w:cs="Arial"/>
          <w:b/>
          <w:bCs/>
          <w:color w:val="000000"/>
          <w:sz w:val="22"/>
          <w:szCs w:val="22"/>
        </w:rPr>
      </w:pPr>
    </w:p>
    <w:p w14:paraId="542CD464" w14:textId="24734C61" w:rsidR="006926BE" w:rsidRDefault="006926BE" w:rsidP="00457C18">
      <w:pPr>
        <w:pStyle w:val="NormalWeb"/>
        <w:spacing w:before="60" w:beforeAutospacing="0" w:after="140" w:afterAutospacing="0" w:line="280" w:lineRule="exact"/>
        <w:jc w:val="both"/>
        <w:rPr>
          <w:rFonts w:ascii="Calibri" w:hAnsi="Calibri" w:cs="Arial"/>
          <w:bCs/>
          <w:color w:val="000000"/>
          <w:sz w:val="22"/>
          <w:szCs w:val="22"/>
        </w:rPr>
      </w:pPr>
      <w:r w:rsidRPr="006F2370">
        <w:rPr>
          <w:rFonts w:ascii="Calibri" w:hAnsi="Calibri" w:cs="Arial"/>
          <w:b/>
          <w:bCs/>
          <w:color w:val="000000"/>
          <w:sz w:val="22"/>
          <w:szCs w:val="22"/>
        </w:rPr>
        <w:t xml:space="preserve">Data Protection Law </w:t>
      </w:r>
      <w:r w:rsidRPr="006F2370">
        <w:rPr>
          <w:rFonts w:ascii="Calibri" w:hAnsi="Calibri" w:cs="Arial"/>
          <w:bCs/>
          <w:color w:val="000000"/>
          <w:sz w:val="22"/>
          <w:szCs w:val="22"/>
        </w:rPr>
        <w:t>means all legislation, regulations and applicable codes of practice relating to the processing, protection and privacy of Personal Data.</w:t>
      </w:r>
    </w:p>
    <w:p w14:paraId="792CEA26" w14:textId="77777777" w:rsidR="00C8057E" w:rsidRDefault="00C8057E" w:rsidP="00457C18">
      <w:pPr>
        <w:pStyle w:val="NormalWeb"/>
        <w:spacing w:before="60" w:beforeAutospacing="0" w:after="140" w:afterAutospacing="0" w:line="280" w:lineRule="exact"/>
        <w:jc w:val="both"/>
        <w:rPr>
          <w:rFonts w:ascii="Calibri" w:hAnsi="Calibri" w:cs="Arial"/>
          <w:b/>
          <w:bCs/>
          <w:color w:val="000000"/>
          <w:sz w:val="22"/>
          <w:szCs w:val="22"/>
        </w:rPr>
      </w:pPr>
    </w:p>
    <w:p w14:paraId="16D42A4F" w14:textId="77777777" w:rsidR="00C8057E" w:rsidRDefault="00C8057E" w:rsidP="00457C18">
      <w:pPr>
        <w:pStyle w:val="NormalWeb"/>
        <w:spacing w:before="60" w:beforeAutospacing="0" w:after="140" w:afterAutospacing="0" w:line="280" w:lineRule="exact"/>
        <w:jc w:val="both"/>
        <w:rPr>
          <w:rFonts w:ascii="Calibri" w:hAnsi="Calibri" w:cs="Arial"/>
          <w:b/>
          <w:bCs/>
          <w:color w:val="000000"/>
          <w:sz w:val="22"/>
          <w:szCs w:val="22"/>
        </w:rPr>
      </w:pPr>
    </w:p>
    <w:p w14:paraId="56DCE960" w14:textId="4B1F9CEE" w:rsidR="006926BE" w:rsidRDefault="006926BE" w:rsidP="00457C18">
      <w:pPr>
        <w:pStyle w:val="NormalWeb"/>
        <w:spacing w:before="60" w:beforeAutospacing="0" w:after="140" w:afterAutospacing="0" w:line="280" w:lineRule="exact"/>
        <w:jc w:val="both"/>
        <w:rPr>
          <w:rFonts w:ascii="Calibri" w:hAnsi="Calibri" w:cs="Arial"/>
          <w:bCs/>
          <w:color w:val="000000"/>
          <w:sz w:val="22"/>
          <w:szCs w:val="22"/>
        </w:rPr>
      </w:pPr>
      <w:r>
        <w:rPr>
          <w:rFonts w:ascii="Calibri" w:hAnsi="Calibri" w:cs="Arial"/>
          <w:b/>
          <w:bCs/>
          <w:color w:val="000000"/>
          <w:sz w:val="22"/>
          <w:szCs w:val="22"/>
        </w:rPr>
        <w:t xml:space="preserve">Approved Systems </w:t>
      </w:r>
      <w:r>
        <w:rPr>
          <w:rFonts w:ascii="Calibri" w:hAnsi="Calibri" w:cs="Arial"/>
          <w:bCs/>
          <w:color w:val="000000"/>
          <w:sz w:val="22"/>
          <w:szCs w:val="22"/>
        </w:rPr>
        <w:t xml:space="preserve">covers any of the designated methods of data storage approved by the Board of Table Tennis </w:t>
      </w:r>
      <w:smartTag w:uri="urn:schemas-microsoft-com:office:smarttags" w:element="place">
        <w:smartTag w:uri="urn:schemas-microsoft-com:office:smarttags" w:element="country-region">
          <w:r>
            <w:rPr>
              <w:rFonts w:ascii="Calibri" w:hAnsi="Calibri" w:cs="Arial"/>
              <w:bCs/>
              <w:color w:val="000000"/>
              <w:sz w:val="22"/>
              <w:szCs w:val="22"/>
            </w:rPr>
            <w:t>Ireland</w:t>
          </w:r>
        </w:smartTag>
      </w:smartTag>
      <w:r>
        <w:rPr>
          <w:rFonts w:ascii="Calibri" w:hAnsi="Calibri" w:cs="Arial"/>
          <w:bCs/>
          <w:color w:val="000000"/>
          <w:sz w:val="22"/>
          <w:szCs w:val="22"/>
        </w:rPr>
        <w:t xml:space="preserve">. These include </w:t>
      </w:r>
      <w:r w:rsidR="000E6ACE">
        <w:rPr>
          <w:rFonts w:ascii="Calibri" w:hAnsi="Calibri" w:cs="Arial"/>
          <w:bCs/>
          <w:color w:val="000000"/>
          <w:sz w:val="22"/>
          <w:szCs w:val="22"/>
        </w:rPr>
        <w:t xml:space="preserve">any </w:t>
      </w:r>
      <w:r w:rsidR="00FE1759">
        <w:rPr>
          <w:rFonts w:ascii="Calibri" w:hAnsi="Calibri" w:cs="Arial"/>
          <w:bCs/>
          <w:color w:val="000000"/>
          <w:sz w:val="22"/>
          <w:szCs w:val="22"/>
        </w:rPr>
        <w:t>online system used</w:t>
      </w:r>
      <w:r w:rsidR="000E6ACE">
        <w:rPr>
          <w:rFonts w:ascii="Calibri" w:hAnsi="Calibri" w:cs="Arial"/>
          <w:bCs/>
          <w:color w:val="000000"/>
          <w:sz w:val="22"/>
          <w:szCs w:val="22"/>
        </w:rPr>
        <w:t xml:space="preserve"> by the association</w:t>
      </w:r>
      <w:r w:rsidR="00FE1759">
        <w:rPr>
          <w:rFonts w:ascii="Calibri" w:hAnsi="Calibri" w:cs="Arial"/>
          <w:bCs/>
          <w:color w:val="000000"/>
          <w:sz w:val="22"/>
          <w:szCs w:val="22"/>
        </w:rPr>
        <w:t xml:space="preserve">, </w:t>
      </w:r>
      <w:r>
        <w:rPr>
          <w:rFonts w:ascii="Calibri" w:hAnsi="Calibri" w:cs="Arial"/>
          <w:bCs/>
          <w:color w:val="000000"/>
          <w:sz w:val="22"/>
          <w:szCs w:val="22"/>
        </w:rPr>
        <w:t xml:space="preserve">laptops and hard drives of the Directors and employees and hard copies of records which may be required. </w:t>
      </w:r>
    </w:p>
    <w:p w14:paraId="73F1FB09" w14:textId="02EE2F8B" w:rsidR="006926BE" w:rsidRDefault="006926BE" w:rsidP="00457C18">
      <w:pPr>
        <w:pStyle w:val="NormalWeb"/>
        <w:spacing w:before="60" w:beforeAutospacing="0" w:after="140" w:afterAutospacing="0" w:line="280" w:lineRule="exact"/>
        <w:jc w:val="both"/>
        <w:rPr>
          <w:rFonts w:ascii="Calibri" w:hAnsi="Calibri" w:cs="Arial"/>
          <w:bCs/>
          <w:color w:val="000000"/>
          <w:sz w:val="22"/>
          <w:szCs w:val="22"/>
        </w:rPr>
      </w:pPr>
      <w:r>
        <w:rPr>
          <w:rFonts w:ascii="Calibri" w:hAnsi="Calibri" w:cs="Arial"/>
          <w:b/>
          <w:bCs/>
          <w:color w:val="000000"/>
          <w:sz w:val="22"/>
          <w:szCs w:val="22"/>
        </w:rPr>
        <w:t xml:space="preserve">Security </w:t>
      </w:r>
      <w:r>
        <w:rPr>
          <w:rFonts w:ascii="Calibri" w:hAnsi="Calibri" w:cs="Arial"/>
          <w:bCs/>
          <w:color w:val="000000"/>
          <w:sz w:val="22"/>
          <w:szCs w:val="22"/>
        </w:rPr>
        <w:t>of</w:t>
      </w:r>
      <w:r w:rsidRPr="004013F2">
        <w:rPr>
          <w:rFonts w:ascii="Calibri" w:hAnsi="Calibri" w:cs="Arial"/>
          <w:bCs/>
          <w:color w:val="000000"/>
          <w:sz w:val="22"/>
          <w:szCs w:val="22"/>
        </w:rPr>
        <w:t xml:space="preserve"> </w:t>
      </w:r>
      <w:r>
        <w:rPr>
          <w:rFonts w:ascii="Calibri" w:hAnsi="Calibri" w:cs="Arial"/>
          <w:bCs/>
          <w:color w:val="000000"/>
          <w:sz w:val="22"/>
          <w:szCs w:val="22"/>
        </w:rPr>
        <w:t xml:space="preserve">data means that all electronic data should be password protected, and all printed or written hard copies of data should be secured when unattended. </w:t>
      </w:r>
    </w:p>
    <w:p w14:paraId="06A2A145" w14:textId="6D80AC44" w:rsidR="00464F93" w:rsidRDefault="00464F93" w:rsidP="00457C18">
      <w:pPr>
        <w:pStyle w:val="NormalWeb"/>
        <w:spacing w:before="60" w:beforeAutospacing="0" w:after="140" w:afterAutospacing="0" w:line="280" w:lineRule="exact"/>
        <w:jc w:val="both"/>
        <w:rPr>
          <w:rFonts w:ascii="Calibri" w:hAnsi="Calibri" w:cs="Arial"/>
          <w:bCs/>
          <w:color w:val="000000"/>
          <w:sz w:val="22"/>
          <w:szCs w:val="22"/>
        </w:rPr>
      </w:pPr>
      <w:r w:rsidRPr="008D6BC1">
        <w:rPr>
          <w:rFonts w:ascii="Calibri" w:hAnsi="Calibri" w:cs="Arial"/>
          <w:b/>
          <w:color w:val="000000"/>
          <w:sz w:val="22"/>
          <w:szCs w:val="22"/>
        </w:rPr>
        <w:t>Processing</w:t>
      </w:r>
      <w:r w:rsidR="009F6B39">
        <w:rPr>
          <w:rFonts w:ascii="Calibri" w:hAnsi="Calibri" w:cs="Arial"/>
          <w:bCs/>
          <w:color w:val="000000"/>
          <w:sz w:val="22"/>
          <w:szCs w:val="22"/>
        </w:rPr>
        <w:t xml:space="preserve"> is defined under the </w:t>
      </w:r>
      <w:r w:rsidR="001D0687">
        <w:rPr>
          <w:rFonts w:ascii="Calibri" w:hAnsi="Calibri" w:cs="Arial"/>
          <w:bCs/>
          <w:color w:val="000000"/>
          <w:sz w:val="22"/>
          <w:szCs w:val="22"/>
        </w:rPr>
        <w:t>D</w:t>
      </w:r>
      <w:r w:rsidR="009F6B39">
        <w:rPr>
          <w:rFonts w:ascii="Calibri" w:hAnsi="Calibri" w:cs="Arial"/>
          <w:bCs/>
          <w:color w:val="000000"/>
          <w:sz w:val="22"/>
          <w:szCs w:val="22"/>
        </w:rPr>
        <w:t xml:space="preserve">ata </w:t>
      </w:r>
      <w:r w:rsidR="001D0687">
        <w:rPr>
          <w:rFonts w:ascii="Calibri" w:hAnsi="Calibri" w:cs="Arial"/>
          <w:bCs/>
          <w:color w:val="000000"/>
          <w:sz w:val="22"/>
          <w:szCs w:val="22"/>
        </w:rPr>
        <w:t>P</w:t>
      </w:r>
      <w:r w:rsidR="009F6B39">
        <w:rPr>
          <w:rFonts w:ascii="Calibri" w:hAnsi="Calibri" w:cs="Arial"/>
          <w:bCs/>
          <w:color w:val="000000"/>
          <w:sz w:val="22"/>
          <w:szCs w:val="22"/>
        </w:rPr>
        <w:t>rotection</w:t>
      </w:r>
      <w:r w:rsidR="001D0687">
        <w:rPr>
          <w:rFonts w:ascii="Calibri" w:hAnsi="Calibri" w:cs="Arial"/>
          <w:bCs/>
          <w:color w:val="000000"/>
          <w:sz w:val="22"/>
          <w:szCs w:val="22"/>
        </w:rPr>
        <w:t xml:space="preserve"> Laws</w:t>
      </w:r>
      <w:r w:rsidR="00485C10">
        <w:rPr>
          <w:rFonts w:ascii="Calibri" w:hAnsi="Calibri" w:cs="Arial"/>
          <w:bCs/>
          <w:color w:val="000000"/>
          <w:sz w:val="22"/>
          <w:szCs w:val="22"/>
        </w:rPr>
        <w:t xml:space="preserve"> and can include collection, modification, transfer</w:t>
      </w:r>
      <w:r w:rsidR="00BE6A1A">
        <w:rPr>
          <w:rFonts w:ascii="Calibri" w:hAnsi="Calibri" w:cs="Arial"/>
          <w:bCs/>
          <w:color w:val="000000"/>
          <w:sz w:val="22"/>
          <w:szCs w:val="22"/>
        </w:rPr>
        <w:t>, viewing, deleting, storage, back up</w:t>
      </w:r>
      <w:r w:rsidR="008C2AEA">
        <w:rPr>
          <w:rFonts w:ascii="Calibri" w:hAnsi="Calibri" w:cs="Arial"/>
          <w:bCs/>
          <w:color w:val="000000"/>
          <w:sz w:val="22"/>
          <w:szCs w:val="22"/>
        </w:rPr>
        <w:t>, archiving, retention</w:t>
      </w:r>
      <w:r w:rsidR="00DC4265">
        <w:rPr>
          <w:rFonts w:ascii="Calibri" w:hAnsi="Calibri" w:cs="Arial"/>
          <w:bCs/>
          <w:color w:val="000000"/>
          <w:sz w:val="22"/>
          <w:szCs w:val="22"/>
        </w:rPr>
        <w:t>, disclosure or personal data and images.</w:t>
      </w:r>
    </w:p>
    <w:p w14:paraId="7C5DA1BD" w14:textId="4CF6E49D" w:rsidR="00DC4265" w:rsidRDefault="00DC4265" w:rsidP="006F796F">
      <w:pPr>
        <w:pStyle w:val="NormalWeb"/>
        <w:spacing w:before="60" w:beforeAutospacing="0" w:after="140" w:afterAutospacing="0" w:line="260" w:lineRule="exact"/>
        <w:jc w:val="both"/>
        <w:rPr>
          <w:rFonts w:ascii="Calibri" w:hAnsi="Calibri" w:cs="Arial"/>
          <w:bCs/>
          <w:color w:val="000000"/>
          <w:sz w:val="22"/>
          <w:szCs w:val="22"/>
        </w:rPr>
      </w:pPr>
      <w:r w:rsidRPr="00BE36A0">
        <w:rPr>
          <w:rFonts w:ascii="Calibri" w:hAnsi="Calibri" w:cs="Arial"/>
          <w:b/>
          <w:color w:val="000000"/>
          <w:sz w:val="22"/>
          <w:szCs w:val="22"/>
        </w:rPr>
        <w:t xml:space="preserve">Data </w:t>
      </w:r>
      <w:r w:rsidR="00F32319" w:rsidRPr="00BE36A0">
        <w:rPr>
          <w:rFonts w:ascii="Calibri" w:hAnsi="Calibri" w:cs="Arial"/>
          <w:b/>
          <w:color w:val="000000"/>
          <w:sz w:val="22"/>
          <w:szCs w:val="22"/>
        </w:rPr>
        <w:t>Controller</w:t>
      </w:r>
      <w:r w:rsidR="00F32319">
        <w:rPr>
          <w:rFonts w:ascii="Calibri" w:hAnsi="Calibri" w:cs="Arial"/>
          <w:bCs/>
          <w:color w:val="000000"/>
          <w:sz w:val="22"/>
          <w:szCs w:val="22"/>
        </w:rPr>
        <w:t xml:space="preserve"> is the person who decides</w:t>
      </w:r>
      <w:r w:rsidR="00C764B9">
        <w:rPr>
          <w:rFonts w:ascii="Calibri" w:hAnsi="Calibri" w:cs="Arial"/>
          <w:bCs/>
          <w:color w:val="000000"/>
          <w:sz w:val="22"/>
          <w:szCs w:val="22"/>
        </w:rPr>
        <w:t xml:space="preserve"> how personal data</w:t>
      </w:r>
      <w:r w:rsidR="001A799E">
        <w:rPr>
          <w:rFonts w:ascii="Calibri" w:hAnsi="Calibri" w:cs="Arial"/>
          <w:bCs/>
          <w:color w:val="000000"/>
          <w:sz w:val="22"/>
          <w:szCs w:val="22"/>
        </w:rPr>
        <w:t xml:space="preserve"> is used</w:t>
      </w:r>
      <w:r w:rsidR="00273D19">
        <w:rPr>
          <w:rFonts w:ascii="Calibri" w:hAnsi="Calibri" w:cs="Arial"/>
          <w:bCs/>
          <w:color w:val="000000"/>
          <w:sz w:val="22"/>
          <w:szCs w:val="22"/>
        </w:rPr>
        <w:t xml:space="preserve"> and what data is processed</w:t>
      </w:r>
    </w:p>
    <w:p w14:paraId="36AD36E6" w14:textId="1DBDF422" w:rsidR="00273D19" w:rsidRDefault="00273D19" w:rsidP="006F796F">
      <w:pPr>
        <w:pStyle w:val="NormalWeb"/>
        <w:spacing w:before="60" w:beforeAutospacing="0" w:after="140" w:afterAutospacing="0" w:line="260" w:lineRule="exact"/>
        <w:jc w:val="both"/>
        <w:rPr>
          <w:rFonts w:ascii="Calibri" w:hAnsi="Calibri" w:cs="Arial"/>
          <w:bCs/>
          <w:color w:val="000000"/>
          <w:sz w:val="22"/>
          <w:szCs w:val="22"/>
        </w:rPr>
      </w:pPr>
      <w:r w:rsidRPr="009A08C7">
        <w:rPr>
          <w:rFonts w:ascii="Calibri" w:hAnsi="Calibri" w:cs="Arial"/>
          <w:b/>
          <w:color w:val="000000"/>
          <w:sz w:val="22"/>
          <w:szCs w:val="22"/>
        </w:rPr>
        <w:t>Data Processor</w:t>
      </w:r>
      <w:r w:rsidR="009A08C7">
        <w:rPr>
          <w:rFonts w:ascii="Calibri" w:hAnsi="Calibri" w:cs="Arial"/>
          <w:bCs/>
          <w:color w:val="000000"/>
          <w:sz w:val="22"/>
          <w:szCs w:val="22"/>
        </w:rPr>
        <w:t xml:space="preserve"> is the person who processes </w:t>
      </w:r>
      <w:r w:rsidR="00C947BD">
        <w:rPr>
          <w:rFonts w:ascii="Calibri" w:hAnsi="Calibri" w:cs="Arial"/>
          <w:bCs/>
          <w:color w:val="000000"/>
          <w:sz w:val="22"/>
          <w:szCs w:val="22"/>
        </w:rPr>
        <w:t>personal data on behalf</w:t>
      </w:r>
      <w:r w:rsidR="00FF0751">
        <w:rPr>
          <w:rFonts w:ascii="Calibri" w:hAnsi="Calibri" w:cs="Arial"/>
          <w:bCs/>
          <w:color w:val="000000"/>
          <w:sz w:val="22"/>
          <w:szCs w:val="22"/>
        </w:rPr>
        <w:t xml:space="preserve"> of Table Tennis Ireland</w:t>
      </w:r>
      <w:r w:rsidR="00C947BD">
        <w:rPr>
          <w:rFonts w:ascii="Calibri" w:hAnsi="Calibri" w:cs="Arial"/>
          <w:bCs/>
          <w:color w:val="000000"/>
          <w:sz w:val="22"/>
          <w:szCs w:val="22"/>
        </w:rPr>
        <w:t xml:space="preserve"> </w:t>
      </w:r>
    </w:p>
    <w:p w14:paraId="73AB1D6D" w14:textId="77777777" w:rsidR="006F796F" w:rsidRPr="006F2370" w:rsidRDefault="006F796F" w:rsidP="006F796F">
      <w:pPr>
        <w:pStyle w:val="NormalWeb"/>
        <w:spacing w:before="60" w:beforeAutospacing="0" w:after="140" w:afterAutospacing="0" w:line="260" w:lineRule="exact"/>
        <w:jc w:val="both"/>
        <w:rPr>
          <w:rFonts w:ascii="Calibri" w:hAnsi="Calibri" w:cs="Arial"/>
          <w:color w:val="000000"/>
          <w:sz w:val="22"/>
          <w:szCs w:val="22"/>
        </w:rPr>
      </w:pPr>
    </w:p>
    <w:p w14:paraId="25388F71" w14:textId="463D65CC" w:rsidR="006926BE" w:rsidRPr="003B24B5" w:rsidRDefault="006926BE" w:rsidP="003B24B5">
      <w:pPr>
        <w:jc w:val="both"/>
        <w:rPr>
          <w:rFonts w:ascii="Arial" w:hAnsi="Arial" w:cs="Arial"/>
          <w:b/>
          <w:color w:val="336699"/>
          <w:sz w:val="24"/>
          <w:szCs w:val="24"/>
          <w:u w:val="single"/>
        </w:rPr>
      </w:pPr>
      <w:r w:rsidRPr="00BD3C96">
        <w:rPr>
          <w:rFonts w:ascii="Arial" w:hAnsi="Arial" w:cs="Arial"/>
          <w:b/>
          <w:sz w:val="24"/>
          <w:szCs w:val="24"/>
          <w:u w:val="single"/>
        </w:rPr>
        <w:t>Key Principles</w:t>
      </w:r>
    </w:p>
    <w:p w14:paraId="155A90D3" w14:textId="2314AB99" w:rsidR="006926BE" w:rsidRPr="00C709DB" w:rsidRDefault="006926BE" w:rsidP="00457C18">
      <w:pPr>
        <w:spacing w:after="100" w:line="280" w:lineRule="exact"/>
        <w:jc w:val="both"/>
        <w:rPr>
          <w:rFonts w:cs="Arial"/>
        </w:rPr>
      </w:pPr>
      <w:r w:rsidRPr="00C709DB">
        <w:rPr>
          <w:rFonts w:cs="Arial"/>
          <w:lang w:val="en-GB"/>
        </w:rPr>
        <w:t xml:space="preserve">All </w:t>
      </w:r>
      <w:r w:rsidRPr="00C709DB">
        <w:rPr>
          <w:rFonts w:cs="Arial"/>
        </w:rPr>
        <w:t xml:space="preserve">Table Tennis Ireland </w:t>
      </w:r>
      <w:r w:rsidR="00BD3C96">
        <w:t>employees, officers, volunteers, members</w:t>
      </w:r>
      <w:r w:rsidR="00BD3C96" w:rsidRPr="00B848F5">
        <w:t xml:space="preserve"> and </w:t>
      </w:r>
      <w:r w:rsidR="00BD3C96">
        <w:t xml:space="preserve">any </w:t>
      </w:r>
      <w:r w:rsidR="00BD3C96" w:rsidRPr="00B848F5">
        <w:t xml:space="preserve">other </w:t>
      </w:r>
      <w:r w:rsidR="00BD3C96">
        <w:t xml:space="preserve">related </w:t>
      </w:r>
      <w:r w:rsidR="00BD3C96" w:rsidRPr="00B848F5">
        <w:t>individuals</w:t>
      </w:r>
      <w:r w:rsidR="00BD3C96">
        <w:t xml:space="preserve"> (</w:t>
      </w:r>
      <w:r w:rsidR="00B12298">
        <w:rPr>
          <w:rFonts w:cs="Arial"/>
        </w:rPr>
        <w:t>e.g.</w:t>
      </w:r>
      <w:r w:rsidR="00BD3C96" w:rsidRPr="006F2370">
        <w:rPr>
          <w:rFonts w:cs="Arial"/>
        </w:rPr>
        <w:t xml:space="preserve"> contractors, consultants, </w:t>
      </w:r>
      <w:r w:rsidR="00BD3C96">
        <w:rPr>
          <w:rFonts w:cs="Arial"/>
        </w:rPr>
        <w:t>suppliers</w:t>
      </w:r>
      <w:r w:rsidR="00BD3C96" w:rsidRPr="006F2370">
        <w:rPr>
          <w:rFonts w:cs="Arial"/>
        </w:rPr>
        <w:t xml:space="preserve"> or other third parties</w:t>
      </w:r>
      <w:r w:rsidR="00BD3C96">
        <w:rPr>
          <w:rFonts w:cs="Arial"/>
        </w:rPr>
        <w:t>)</w:t>
      </w:r>
      <w:r w:rsidR="00EB571C">
        <w:rPr>
          <w:rFonts w:cs="Arial"/>
        </w:rPr>
        <w:t xml:space="preserve"> </w:t>
      </w:r>
      <w:r w:rsidRPr="00C709DB">
        <w:rPr>
          <w:rFonts w:cs="Arial"/>
        </w:rPr>
        <w:t>will adhere to the following data protection principles</w:t>
      </w:r>
      <w:r w:rsidR="00EB571C">
        <w:rPr>
          <w:rFonts w:cs="Arial"/>
        </w:rPr>
        <w:t>:</w:t>
      </w:r>
    </w:p>
    <w:p w14:paraId="4E72A5CD" w14:textId="64C33467" w:rsidR="006926BE" w:rsidRPr="00C709DB" w:rsidRDefault="006926BE" w:rsidP="00457C18">
      <w:pPr>
        <w:numPr>
          <w:ilvl w:val="0"/>
          <w:numId w:val="4"/>
        </w:numPr>
        <w:spacing w:before="60" w:after="60" w:line="280" w:lineRule="exact"/>
        <w:ind w:left="714" w:hanging="357"/>
        <w:jc w:val="both"/>
        <w:rPr>
          <w:rFonts w:cs="Arial"/>
        </w:rPr>
      </w:pPr>
      <w:r w:rsidRPr="00C709DB">
        <w:rPr>
          <w:rFonts w:cs="Arial"/>
        </w:rPr>
        <w:t>Obtain and process data fairly and lawfully</w:t>
      </w:r>
    </w:p>
    <w:p w14:paraId="1F4F7753" w14:textId="5A3305A1" w:rsidR="006926BE" w:rsidRPr="00C709DB" w:rsidRDefault="006926BE" w:rsidP="00457C18">
      <w:pPr>
        <w:numPr>
          <w:ilvl w:val="0"/>
          <w:numId w:val="4"/>
        </w:numPr>
        <w:spacing w:before="60" w:after="60" w:line="280" w:lineRule="exact"/>
        <w:ind w:left="714" w:hanging="357"/>
        <w:jc w:val="both"/>
        <w:rPr>
          <w:rFonts w:cs="Arial"/>
        </w:rPr>
      </w:pPr>
      <w:r w:rsidRPr="00C709DB">
        <w:rPr>
          <w:rFonts w:cs="Arial"/>
        </w:rPr>
        <w:t xml:space="preserve">Retain it only for </w:t>
      </w:r>
      <w:r w:rsidR="00A17233">
        <w:rPr>
          <w:rFonts w:cs="Arial"/>
        </w:rPr>
        <w:t xml:space="preserve">one or more </w:t>
      </w:r>
      <w:r w:rsidRPr="00C709DB">
        <w:rPr>
          <w:rFonts w:cs="Arial"/>
        </w:rPr>
        <w:t>specified</w:t>
      </w:r>
      <w:r w:rsidR="00276EAC">
        <w:rPr>
          <w:rFonts w:cs="Arial"/>
        </w:rPr>
        <w:t xml:space="preserve">, explicit and lawful </w:t>
      </w:r>
      <w:r w:rsidRPr="00C709DB">
        <w:rPr>
          <w:rFonts w:cs="Arial"/>
        </w:rPr>
        <w:t>purpose</w:t>
      </w:r>
    </w:p>
    <w:p w14:paraId="1E32FA72" w14:textId="77777777" w:rsidR="00B674CE" w:rsidRDefault="005165AC" w:rsidP="00457C18">
      <w:pPr>
        <w:numPr>
          <w:ilvl w:val="0"/>
          <w:numId w:val="4"/>
        </w:numPr>
        <w:spacing w:before="60" w:after="60" w:line="280" w:lineRule="exact"/>
        <w:ind w:left="714" w:hanging="357"/>
        <w:jc w:val="both"/>
        <w:rPr>
          <w:rFonts w:cs="Arial"/>
        </w:rPr>
      </w:pPr>
      <w:r>
        <w:rPr>
          <w:rFonts w:cs="Arial"/>
        </w:rPr>
        <w:t>Use and disclose</w:t>
      </w:r>
      <w:r w:rsidR="00B674CE">
        <w:rPr>
          <w:rFonts w:cs="Arial"/>
        </w:rPr>
        <w:t xml:space="preserve"> it only in ways compatible with these purposes</w:t>
      </w:r>
    </w:p>
    <w:p w14:paraId="4E18D8B9" w14:textId="653F0C36" w:rsidR="003639EB" w:rsidRPr="0010058F" w:rsidRDefault="005D0F26" w:rsidP="00457C18">
      <w:pPr>
        <w:numPr>
          <w:ilvl w:val="0"/>
          <w:numId w:val="4"/>
        </w:numPr>
        <w:spacing w:before="60" w:after="60" w:line="280" w:lineRule="exact"/>
        <w:ind w:left="714" w:hanging="357"/>
        <w:jc w:val="both"/>
        <w:rPr>
          <w:rFonts w:cs="Arial"/>
        </w:rPr>
      </w:pPr>
      <w:r w:rsidRPr="0010058F">
        <w:rPr>
          <w:rFonts w:cs="Arial"/>
        </w:rPr>
        <w:t xml:space="preserve">Keep it safe and secure, taking all appropriate measures against unauthorised or unlawful </w:t>
      </w:r>
      <w:r w:rsidR="00EB752E" w:rsidRPr="0010058F">
        <w:rPr>
          <w:rFonts w:cs="Arial"/>
        </w:rPr>
        <w:t xml:space="preserve">access to </w:t>
      </w:r>
      <w:r w:rsidRPr="0010058F">
        <w:rPr>
          <w:rFonts w:cs="Arial"/>
        </w:rPr>
        <w:t>personal data</w:t>
      </w:r>
      <w:r w:rsidR="0010058F" w:rsidRPr="0010058F">
        <w:rPr>
          <w:rFonts w:cs="Arial"/>
        </w:rPr>
        <w:t xml:space="preserve">. </w:t>
      </w:r>
      <w:r w:rsidR="003639EB" w:rsidRPr="0010058F">
        <w:rPr>
          <w:rFonts w:cs="Arial"/>
        </w:rPr>
        <w:t>Electronic data should be password protected, and hard copies secured when not attended</w:t>
      </w:r>
    </w:p>
    <w:p w14:paraId="39D37157" w14:textId="51C6AE48" w:rsidR="00F50487" w:rsidRPr="00C709DB" w:rsidRDefault="00F50487" w:rsidP="00457C18">
      <w:pPr>
        <w:numPr>
          <w:ilvl w:val="0"/>
          <w:numId w:val="4"/>
        </w:numPr>
        <w:spacing w:before="60" w:after="60" w:line="280" w:lineRule="exact"/>
        <w:ind w:left="714" w:hanging="357"/>
        <w:jc w:val="both"/>
        <w:rPr>
          <w:rFonts w:cs="Arial"/>
        </w:rPr>
      </w:pPr>
      <w:r w:rsidRPr="00C709DB">
        <w:rPr>
          <w:rFonts w:cs="Arial"/>
        </w:rPr>
        <w:t>Keep it accurate and up</w:t>
      </w:r>
      <w:r>
        <w:rPr>
          <w:rFonts w:cs="Arial"/>
        </w:rPr>
        <w:t xml:space="preserve"> </w:t>
      </w:r>
      <w:r w:rsidRPr="00C709DB">
        <w:rPr>
          <w:rFonts w:cs="Arial"/>
        </w:rPr>
        <w:t>t</w:t>
      </w:r>
      <w:r>
        <w:rPr>
          <w:rFonts w:cs="Arial"/>
        </w:rPr>
        <w:t xml:space="preserve">o </w:t>
      </w:r>
      <w:r w:rsidRPr="00C709DB">
        <w:rPr>
          <w:rFonts w:cs="Arial"/>
        </w:rPr>
        <w:t>date</w:t>
      </w:r>
    </w:p>
    <w:p w14:paraId="25BF5987" w14:textId="77777777" w:rsidR="00B0721D" w:rsidRPr="00C709DB" w:rsidRDefault="00B0721D" w:rsidP="00457C18">
      <w:pPr>
        <w:numPr>
          <w:ilvl w:val="0"/>
          <w:numId w:val="4"/>
        </w:numPr>
        <w:spacing w:before="60" w:after="60" w:line="280" w:lineRule="exact"/>
        <w:ind w:left="714" w:hanging="357"/>
        <w:jc w:val="both"/>
        <w:rPr>
          <w:rFonts w:cs="Arial"/>
        </w:rPr>
      </w:pPr>
      <w:r w:rsidRPr="00C709DB">
        <w:rPr>
          <w:rFonts w:cs="Arial"/>
        </w:rPr>
        <w:t>Ensure that it is adequate, relevant and not excessive</w:t>
      </w:r>
    </w:p>
    <w:p w14:paraId="6AB84246" w14:textId="231BEC23" w:rsidR="00F50487" w:rsidRDefault="008B1E0B" w:rsidP="00457C18">
      <w:pPr>
        <w:numPr>
          <w:ilvl w:val="0"/>
          <w:numId w:val="4"/>
        </w:numPr>
        <w:spacing w:before="60" w:after="60" w:line="280" w:lineRule="exact"/>
        <w:ind w:left="714" w:hanging="357"/>
        <w:jc w:val="both"/>
        <w:rPr>
          <w:rFonts w:cs="Arial"/>
        </w:rPr>
      </w:pPr>
      <w:r w:rsidRPr="00C709DB">
        <w:rPr>
          <w:rFonts w:cs="Arial"/>
        </w:rPr>
        <w:t>Retain it for no longer than is necess</w:t>
      </w:r>
      <w:r>
        <w:rPr>
          <w:rFonts w:cs="Arial"/>
        </w:rPr>
        <w:t>ary for the specified purpose</w:t>
      </w:r>
      <w:r w:rsidR="0036244A">
        <w:rPr>
          <w:rFonts w:cs="Arial"/>
        </w:rPr>
        <w:t xml:space="preserve"> or purposes</w:t>
      </w:r>
      <w:r>
        <w:rPr>
          <w:rFonts w:cs="Arial"/>
        </w:rPr>
        <w:t>.</w:t>
      </w:r>
    </w:p>
    <w:p w14:paraId="78DBF863" w14:textId="77777777" w:rsidR="0036244A" w:rsidRPr="00C709DB" w:rsidRDefault="0036244A" w:rsidP="00457C18">
      <w:pPr>
        <w:numPr>
          <w:ilvl w:val="0"/>
          <w:numId w:val="4"/>
        </w:numPr>
        <w:spacing w:before="60" w:after="60" w:line="280" w:lineRule="exact"/>
        <w:ind w:left="714" w:hanging="357"/>
        <w:jc w:val="both"/>
        <w:rPr>
          <w:rFonts w:cs="Arial"/>
        </w:rPr>
      </w:pPr>
      <w:r w:rsidRPr="00C709DB">
        <w:rPr>
          <w:rFonts w:cs="Arial"/>
        </w:rPr>
        <w:t xml:space="preserve">Give a copy of his/her personal information to the individual, on request. </w:t>
      </w:r>
    </w:p>
    <w:p w14:paraId="1B8D17F9" w14:textId="45C93C8A" w:rsidR="006926BE" w:rsidRPr="00C709DB" w:rsidRDefault="009415A9" w:rsidP="00457C18">
      <w:pPr>
        <w:numPr>
          <w:ilvl w:val="0"/>
          <w:numId w:val="4"/>
        </w:numPr>
        <w:spacing w:before="60" w:after="60" w:line="280" w:lineRule="exact"/>
        <w:ind w:left="714" w:hanging="357"/>
        <w:jc w:val="both"/>
        <w:rPr>
          <w:rFonts w:cs="Arial"/>
        </w:rPr>
      </w:pPr>
      <w:r>
        <w:rPr>
          <w:rFonts w:cs="Arial"/>
        </w:rPr>
        <w:t>T</w:t>
      </w:r>
      <w:r w:rsidR="006926BE" w:rsidRPr="00C709DB">
        <w:rPr>
          <w:rFonts w:cs="Arial"/>
        </w:rPr>
        <w:t xml:space="preserve">ransfer </w:t>
      </w:r>
      <w:r>
        <w:rPr>
          <w:rFonts w:cs="Arial"/>
        </w:rPr>
        <w:t xml:space="preserve">of </w:t>
      </w:r>
      <w:r w:rsidR="006926BE" w:rsidRPr="00C709DB">
        <w:rPr>
          <w:rFonts w:cs="Arial"/>
        </w:rPr>
        <w:t>personal data outside the E</w:t>
      </w:r>
      <w:r w:rsidR="00286342">
        <w:rPr>
          <w:rFonts w:cs="Arial"/>
        </w:rPr>
        <w:t>uropean Union u</w:t>
      </w:r>
      <w:r w:rsidR="006926BE" w:rsidRPr="00C709DB">
        <w:rPr>
          <w:rFonts w:cs="Arial"/>
        </w:rPr>
        <w:t>nless that country ensures an adequate level of protection</w:t>
      </w:r>
    </w:p>
    <w:p w14:paraId="3B99FE0B" w14:textId="596EC461" w:rsidR="006926BE" w:rsidRDefault="006926BE" w:rsidP="00C709DB">
      <w:pPr>
        <w:spacing w:before="60" w:after="60" w:line="260" w:lineRule="exact"/>
        <w:ind w:left="357"/>
        <w:jc w:val="both"/>
        <w:rPr>
          <w:rFonts w:cs="Arial"/>
        </w:rPr>
      </w:pPr>
    </w:p>
    <w:p w14:paraId="0970A9F6" w14:textId="3A625B0B" w:rsidR="00A76C48" w:rsidRPr="00A76C48" w:rsidRDefault="00A76C48" w:rsidP="00A76C48">
      <w:pPr>
        <w:spacing w:before="60" w:after="60" w:line="260" w:lineRule="exact"/>
        <w:jc w:val="both"/>
        <w:rPr>
          <w:rFonts w:ascii="Arial" w:hAnsi="Arial" w:cs="Arial"/>
          <w:b/>
          <w:bCs/>
          <w:sz w:val="24"/>
          <w:szCs w:val="24"/>
          <w:u w:val="single"/>
        </w:rPr>
      </w:pPr>
      <w:r w:rsidRPr="00A76C48">
        <w:rPr>
          <w:rFonts w:ascii="Arial" w:hAnsi="Arial" w:cs="Arial"/>
          <w:b/>
          <w:bCs/>
          <w:sz w:val="24"/>
          <w:szCs w:val="24"/>
          <w:u w:val="single"/>
        </w:rPr>
        <w:t xml:space="preserve">Data Collection </w:t>
      </w:r>
    </w:p>
    <w:p w14:paraId="7C29A2BB" w14:textId="30D4DF1D" w:rsidR="00A76C48" w:rsidRPr="003858CB" w:rsidRDefault="00042FE0" w:rsidP="003858CB">
      <w:pPr>
        <w:spacing w:before="100" w:line="280" w:lineRule="exact"/>
        <w:jc w:val="both"/>
        <w:rPr>
          <w:rFonts w:asciiTheme="minorHAnsi" w:hAnsiTheme="minorHAnsi" w:cstheme="minorHAnsi"/>
          <w:bCs/>
        </w:rPr>
      </w:pPr>
      <w:r w:rsidRPr="003858CB">
        <w:rPr>
          <w:rFonts w:asciiTheme="minorHAnsi" w:hAnsiTheme="minorHAnsi" w:cstheme="minorHAnsi"/>
          <w:bCs/>
        </w:rPr>
        <w:t xml:space="preserve">We may collect the following information </w:t>
      </w:r>
      <w:r w:rsidR="00F275D3" w:rsidRPr="003858CB">
        <w:rPr>
          <w:rFonts w:asciiTheme="minorHAnsi" w:hAnsiTheme="minorHAnsi" w:cstheme="minorHAnsi"/>
          <w:bCs/>
        </w:rPr>
        <w:t>about you through</w:t>
      </w:r>
      <w:r w:rsidR="00222124" w:rsidRPr="003858CB">
        <w:rPr>
          <w:rFonts w:asciiTheme="minorHAnsi" w:hAnsiTheme="minorHAnsi" w:cstheme="minorHAnsi"/>
          <w:bCs/>
        </w:rPr>
        <w:t xml:space="preserve"> our memberships and event systems</w:t>
      </w:r>
      <w:r w:rsidR="006618AF" w:rsidRPr="003858CB">
        <w:rPr>
          <w:rFonts w:asciiTheme="minorHAnsi" w:hAnsiTheme="minorHAnsi" w:cstheme="minorHAnsi"/>
          <w:bCs/>
        </w:rPr>
        <w:t xml:space="preserve"> and/or our digital media platforms</w:t>
      </w:r>
    </w:p>
    <w:p w14:paraId="71803017" w14:textId="6C25F1F4" w:rsidR="00530DA9" w:rsidRPr="002C5000" w:rsidRDefault="00530DA9" w:rsidP="003C5BDD">
      <w:pPr>
        <w:pStyle w:val="ListParagraph"/>
        <w:numPr>
          <w:ilvl w:val="0"/>
          <w:numId w:val="14"/>
        </w:numPr>
        <w:spacing w:before="100" w:line="280" w:lineRule="exact"/>
        <w:jc w:val="both"/>
        <w:rPr>
          <w:rFonts w:asciiTheme="minorHAnsi" w:hAnsiTheme="minorHAnsi" w:cstheme="minorHAnsi"/>
          <w:bCs/>
          <w:sz w:val="22"/>
          <w:szCs w:val="22"/>
        </w:rPr>
      </w:pPr>
      <w:r w:rsidRPr="002C5000">
        <w:rPr>
          <w:rFonts w:asciiTheme="minorHAnsi" w:hAnsiTheme="minorHAnsi" w:cstheme="minorHAnsi"/>
          <w:bCs/>
          <w:sz w:val="22"/>
          <w:szCs w:val="22"/>
        </w:rPr>
        <w:t>Name</w:t>
      </w:r>
    </w:p>
    <w:p w14:paraId="06C01155" w14:textId="7A4E4163" w:rsidR="00530DA9" w:rsidRPr="002C5000" w:rsidRDefault="00530DA9" w:rsidP="003C5BDD">
      <w:pPr>
        <w:pStyle w:val="ListParagraph"/>
        <w:numPr>
          <w:ilvl w:val="0"/>
          <w:numId w:val="14"/>
        </w:numPr>
        <w:spacing w:before="100" w:line="280" w:lineRule="exact"/>
        <w:jc w:val="both"/>
        <w:rPr>
          <w:rFonts w:asciiTheme="minorHAnsi" w:hAnsiTheme="minorHAnsi" w:cstheme="minorHAnsi"/>
          <w:bCs/>
          <w:sz w:val="22"/>
          <w:szCs w:val="22"/>
        </w:rPr>
      </w:pPr>
      <w:r w:rsidRPr="002C5000">
        <w:rPr>
          <w:rFonts w:asciiTheme="minorHAnsi" w:hAnsiTheme="minorHAnsi" w:cstheme="minorHAnsi"/>
          <w:bCs/>
          <w:sz w:val="22"/>
          <w:szCs w:val="22"/>
        </w:rPr>
        <w:t>Postal Address</w:t>
      </w:r>
    </w:p>
    <w:p w14:paraId="272F5C64" w14:textId="716C8E4E" w:rsidR="00530DA9" w:rsidRPr="002C5000" w:rsidRDefault="00530DA9" w:rsidP="003C5BDD">
      <w:pPr>
        <w:pStyle w:val="ListParagraph"/>
        <w:numPr>
          <w:ilvl w:val="0"/>
          <w:numId w:val="14"/>
        </w:numPr>
        <w:spacing w:before="100" w:line="280" w:lineRule="exact"/>
        <w:jc w:val="both"/>
        <w:rPr>
          <w:rFonts w:asciiTheme="minorHAnsi" w:hAnsiTheme="minorHAnsi" w:cstheme="minorHAnsi"/>
          <w:bCs/>
          <w:sz w:val="22"/>
          <w:szCs w:val="22"/>
        </w:rPr>
      </w:pPr>
      <w:r w:rsidRPr="002C5000">
        <w:rPr>
          <w:rFonts w:asciiTheme="minorHAnsi" w:hAnsiTheme="minorHAnsi" w:cstheme="minorHAnsi"/>
          <w:bCs/>
          <w:sz w:val="22"/>
          <w:szCs w:val="22"/>
        </w:rPr>
        <w:t>Email Address</w:t>
      </w:r>
    </w:p>
    <w:p w14:paraId="726C0930" w14:textId="3BE730B3" w:rsidR="00530DA9" w:rsidRPr="002C5000" w:rsidRDefault="002F53C8" w:rsidP="003C5BDD">
      <w:pPr>
        <w:pStyle w:val="ListParagraph"/>
        <w:numPr>
          <w:ilvl w:val="0"/>
          <w:numId w:val="14"/>
        </w:numPr>
        <w:spacing w:before="100" w:line="280" w:lineRule="exact"/>
        <w:jc w:val="both"/>
        <w:rPr>
          <w:rFonts w:asciiTheme="minorHAnsi" w:hAnsiTheme="minorHAnsi" w:cstheme="minorHAnsi"/>
          <w:bCs/>
          <w:sz w:val="22"/>
          <w:szCs w:val="22"/>
        </w:rPr>
      </w:pPr>
      <w:r w:rsidRPr="002C5000">
        <w:rPr>
          <w:rFonts w:asciiTheme="minorHAnsi" w:hAnsiTheme="minorHAnsi" w:cstheme="minorHAnsi"/>
          <w:bCs/>
          <w:sz w:val="22"/>
          <w:szCs w:val="22"/>
        </w:rPr>
        <w:t>Contact Number</w:t>
      </w:r>
    </w:p>
    <w:p w14:paraId="2F4416B9" w14:textId="2ED21330" w:rsidR="002F53C8" w:rsidRPr="002C5000" w:rsidRDefault="002F53C8" w:rsidP="003C5BDD">
      <w:pPr>
        <w:pStyle w:val="ListParagraph"/>
        <w:numPr>
          <w:ilvl w:val="0"/>
          <w:numId w:val="14"/>
        </w:numPr>
        <w:spacing w:before="100" w:line="280" w:lineRule="exact"/>
        <w:jc w:val="both"/>
        <w:rPr>
          <w:rFonts w:asciiTheme="minorHAnsi" w:hAnsiTheme="minorHAnsi" w:cstheme="minorHAnsi"/>
          <w:bCs/>
          <w:sz w:val="22"/>
          <w:szCs w:val="22"/>
        </w:rPr>
      </w:pPr>
      <w:r w:rsidRPr="002C5000">
        <w:rPr>
          <w:rFonts w:asciiTheme="minorHAnsi" w:hAnsiTheme="minorHAnsi" w:cstheme="minorHAnsi"/>
          <w:bCs/>
          <w:sz w:val="22"/>
          <w:szCs w:val="22"/>
        </w:rPr>
        <w:t>Date of birth</w:t>
      </w:r>
    </w:p>
    <w:p w14:paraId="4C36D8E0" w14:textId="63F48F71" w:rsidR="003858CB" w:rsidRPr="00591B5B" w:rsidRDefault="003858CB" w:rsidP="003C5BDD">
      <w:pPr>
        <w:pStyle w:val="ListParagraph"/>
        <w:numPr>
          <w:ilvl w:val="0"/>
          <w:numId w:val="14"/>
        </w:numPr>
        <w:spacing w:before="100" w:line="280" w:lineRule="exact"/>
        <w:jc w:val="both"/>
        <w:rPr>
          <w:rFonts w:asciiTheme="minorHAnsi" w:hAnsiTheme="minorHAnsi" w:cstheme="minorHAnsi"/>
          <w:bCs/>
          <w:sz w:val="22"/>
          <w:szCs w:val="22"/>
        </w:rPr>
      </w:pPr>
      <w:r w:rsidRPr="00591B5B">
        <w:rPr>
          <w:rFonts w:asciiTheme="minorHAnsi" w:hAnsiTheme="minorHAnsi" w:cstheme="minorHAnsi"/>
          <w:bCs/>
          <w:sz w:val="22"/>
          <w:szCs w:val="22"/>
        </w:rPr>
        <w:t>Passport details</w:t>
      </w:r>
    </w:p>
    <w:p w14:paraId="2818E59A" w14:textId="45A9CAA7" w:rsidR="00A76C48" w:rsidRPr="00D60534" w:rsidRDefault="002C5000" w:rsidP="003C5BDD">
      <w:pPr>
        <w:pStyle w:val="ListParagraph"/>
        <w:numPr>
          <w:ilvl w:val="0"/>
          <w:numId w:val="14"/>
        </w:numPr>
        <w:spacing w:before="100" w:line="280" w:lineRule="exact"/>
        <w:jc w:val="both"/>
        <w:rPr>
          <w:rFonts w:asciiTheme="minorHAnsi" w:hAnsiTheme="minorHAnsi" w:cstheme="minorHAnsi"/>
          <w:b/>
          <w:sz w:val="22"/>
          <w:szCs w:val="22"/>
          <w:u w:val="single"/>
        </w:rPr>
      </w:pPr>
      <w:r w:rsidRPr="00591B5B">
        <w:rPr>
          <w:rFonts w:asciiTheme="minorHAnsi" w:hAnsiTheme="minorHAnsi" w:cstheme="minorHAnsi"/>
          <w:sz w:val="22"/>
          <w:szCs w:val="22"/>
        </w:rPr>
        <w:lastRenderedPageBreak/>
        <w:t>Your IP address (which is a unique identifier that computers and devices used to identify and communicate with each other) which is automatically recognised by the web server</w:t>
      </w:r>
    </w:p>
    <w:p w14:paraId="1DD03240" w14:textId="6A1AB637" w:rsidR="00D60534" w:rsidRPr="00591B5B" w:rsidRDefault="00D60534" w:rsidP="003C5BDD">
      <w:pPr>
        <w:pStyle w:val="ListParagraph"/>
        <w:numPr>
          <w:ilvl w:val="0"/>
          <w:numId w:val="14"/>
        </w:numPr>
        <w:spacing w:before="100" w:line="280" w:lineRule="exact"/>
        <w:jc w:val="both"/>
        <w:rPr>
          <w:rFonts w:asciiTheme="minorHAnsi" w:hAnsiTheme="minorHAnsi" w:cstheme="minorHAnsi"/>
          <w:b/>
          <w:sz w:val="22"/>
          <w:szCs w:val="22"/>
          <w:u w:val="single"/>
        </w:rPr>
      </w:pPr>
      <w:r>
        <w:rPr>
          <w:rFonts w:asciiTheme="minorHAnsi" w:hAnsiTheme="minorHAnsi" w:cstheme="minorHAnsi"/>
          <w:sz w:val="22"/>
          <w:szCs w:val="22"/>
        </w:rPr>
        <w:t>Visual</w:t>
      </w:r>
      <w:r w:rsidR="007A70B6">
        <w:rPr>
          <w:rFonts w:asciiTheme="minorHAnsi" w:hAnsiTheme="minorHAnsi" w:cstheme="minorHAnsi"/>
          <w:sz w:val="22"/>
          <w:szCs w:val="22"/>
        </w:rPr>
        <w:t>ly</w:t>
      </w:r>
      <w:r>
        <w:rPr>
          <w:rFonts w:asciiTheme="minorHAnsi" w:hAnsiTheme="minorHAnsi" w:cstheme="minorHAnsi"/>
          <w:sz w:val="22"/>
          <w:szCs w:val="22"/>
        </w:rPr>
        <w:t xml:space="preserve"> (e.g. </w:t>
      </w:r>
      <w:r w:rsidR="007A70B6">
        <w:rPr>
          <w:rFonts w:asciiTheme="minorHAnsi" w:hAnsiTheme="minorHAnsi" w:cstheme="minorHAnsi"/>
          <w:bCs/>
          <w:sz w:val="22"/>
          <w:szCs w:val="22"/>
        </w:rPr>
        <w:t>photographs, filming or recording</w:t>
      </w:r>
      <w:r>
        <w:rPr>
          <w:rFonts w:asciiTheme="minorHAnsi" w:hAnsiTheme="minorHAnsi" w:cstheme="minorHAnsi"/>
          <w:sz w:val="22"/>
          <w:szCs w:val="22"/>
        </w:rPr>
        <w:t>)</w:t>
      </w:r>
    </w:p>
    <w:p w14:paraId="62FF6303" w14:textId="77777777" w:rsidR="003C5BDD" w:rsidRDefault="003C5BDD" w:rsidP="003B24B5">
      <w:pPr>
        <w:spacing w:before="100" w:line="260" w:lineRule="exact"/>
        <w:jc w:val="both"/>
        <w:rPr>
          <w:rFonts w:ascii="Arial" w:hAnsi="Arial" w:cs="Arial"/>
          <w:b/>
          <w:color w:val="336699"/>
          <w:sz w:val="24"/>
          <w:szCs w:val="24"/>
          <w:u w:val="single"/>
        </w:rPr>
      </w:pPr>
    </w:p>
    <w:p w14:paraId="105DFFCB" w14:textId="4A8D84A3" w:rsidR="003C5BDD" w:rsidRPr="00F6628F" w:rsidRDefault="00F4482E" w:rsidP="003B24B5">
      <w:pPr>
        <w:spacing w:before="100" w:line="260" w:lineRule="exact"/>
        <w:jc w:val="both"/>
        <w:rPr>
          <w:rFonts w:ascii="Arial" w:hAnsi="Arial" w:cs="Arial"/>
          <w:b/>
          <w:sz w:val="24"/>
          <w:szCs w:val="24"/>
          <w:u w:val="single"/>
        </w:rPr>
      </w:pPr>
      <w:r w:rsidRPr="00F6628F">
        <w:rPr>
          <w:rFonts w:ascii="Arial" w:hAnsi="Arial" w:cs="Arial"/>
          <w:b/>
          <w:sz w:val="24"/>
          <w:szCs w:val="24"/>
          <w:u w:val="single"/>
        </w:rPr>
        <w:t>How we use your information</w:t>
      </w:r>
    </w:p>
    <w:p w14:paraId="3226441F" w14:textId="6E7037FD" w:rsidR="00F6628F" w:rsidRDefault="00C13C3E" w:rsidP="003B24B5">
      <w:pPr>
        <w:spacing w:before="100" w:line="260" w:lineRule="exact"/>
        <w:jc w:val="both"/>
      </w:pPr>
      <w:r>
        <w:t>We may use your personal information for a number of purposes, including:</w:t>
      </w:r>
    </w:p>
    <w:p w14:paraId="1BE0E292" w14:textId="1B9097C6" w:rsidR="00035568" w:rsidRPr="00CD18C2" w:rsidRDefault="00035568" w:rsidP="00CD18C2">
      <w:pPr>
        <w:pStyle w:val="ListParagraph"/>
        <w:numPr>
          <w:ilvl w:val="0"/>
          <w:numId w:val="15"/>
        </w:numPr>
        <w:spacing w:before="100" w:line="280" w:lineRule="exact"/>
        <w:ind w:left="714" w:hanging="357"/>
        <w:jc w:val="both"/>
        <w:rPr>
          <w:rFonts w:asciiTheme="minorHAnsi" w:hAnsiTheme="minorHAnsi" w:cstheme="minorHAnsi"/>
          <w:bCs/>
          <w:sz w:val="22"/>
          <w:szCs w:val="22"/>
        </w:rPr>
      </w:pPr>
      <w:r w:rsidRPr="00CD18C2">
        <w:rPr>
          <w:rFonts w:asciiTheme="minorHAnsi" w:hAnsiTheme="minorHAnsi" w:cstheme="minorHAnsi"/>
          <w:bCs/>
          <w:sz w:val="22"/>
          <w:szCs w:val="22"/>
        </w:rPr>
        <w:t>Dealing with your</w:t>
      </w:r>
      <w:r w:rsidR="007808D2" w:rsidRPr="00CD18C2">
        <w:rPr>
          <w:rFonts w:asciiTheme="minorHAnsi" w:hAnsiTheme="minorHAnsi" w:cstheme="minorHAnsi"/>
          <w:bCs/>
          <w:sz w:val="22"/>
          <w:szCs w:val="22"/>
        </w:rPr>
        <w:t xml:space="preserve"> enquiries</w:t>
      </w:r>
    </w:p>
    <w:p w14:paraId="6220DF31" w14:textId="403419A2" w:rsidR="00C13C3E" w:rsidRPr="00CD18C2" w:rsidRDefault="000906B6" w:rsidP="00CD18C2">
      <w:pPr>
        <w:pStyle w:val="ListParagraph"/>
        <w:numPr>
          <w:ilvl w:val="0"/>
          <w:numId w:val="15"/>
        </w:numPr>
        <w:spacing w:before="100" w:line="280" w:lineRule="exact"/>
        <w:ind w:left="714" w:hanging="357"/>
        <w:jc w:val="both"/>
        <w:rPr>
          <w:rFonts w:asciiTheme="minorHAnsi" w:hAnsiTheme="minorHAnsi" w:cstheme="minorHAnsi"/>
          <w:bCs/>
          <w:sz w:val="22"/>
          <w:szCs w:val="22"/>
        </w:rPr>
      </w:pPr>
      <w:r w:rsidRPr="00CD18C2">
        <w:rPr>
          <w:rFonts w:asciiTheme="minorHAnsi" w:hAnsiTheme="minorHAnsi" w:cstheme="minorHAnsi"/>
          <w:bCs/>
          <w:sz w:val="22"/>
          <w:szCs w:val="22"/>
        </w:rPr>
        <w:t>Managing and processing your membership account</w:t>
      </w:r>
    </w:p>
    <w:p w14:paraId="29C820DD" w14:textId="63F92B78" w:rsidR="00677932" w:rsidRDefault="00AD6AB1" w:rsidP="00CD18C2">
      <w:pPr>
        <w:pStyle w:val="ListParagraph"/>
        <w:numPr>
          <w:ilvl w:val="0"/>
          <w:numId w:val="15"/>
        </w:numPr>
        <w:spacing w:before="100" w:line="280" w:lineRule="exact"/>
        <w:ind w:left="714" w:hanging="357"/>
        <w:jc w:val="both"/>
        <w:rPr>
          <w:rFonts w:asciiTheme="minorHAnsi" w:hAnsiTheme="minorHAnsi" w:cstheme="minorHAnsi"/>
          <w:bCs/>
          <w:sz w:val="22"/>
          <w:szCs w:val="22"/>
        </w:rPr>
      </w:pPr>
      <w:r>
        <w:rPr>
          <w:rFonts w:asciiTheme="minorHAnsi" w:hAnsiTheme="minorHAnsi" w:cstheme="minorHAnsi"/>
          <w:bCs/>
          <w:sz w:val="22"/>
          <w:szCs w:val="22"/>
        </w:rPr>
        <w:t>Processing</w:t>
      </w:r>
      <w:r w:rsidR="0073501E" w:rsidRPr="00CD18C2">
        <w:rPr>
          <w:rFonts w:asciiTheme="minorHAnsi" w:hAnsiTheme="minorHAnsi" w:cstheme="minorHAnsi"/>
          <w:bCs/>
          <w:sz w:val="22"/>
          <w:szCs w:val="22"/>
        </w:rPr>
        <w:t xml:space="preserve"> entries for national and international events</w:t>
      </w:r>
      <w:r w:rsidR="00870DC0">
        <w:rPr>
          <w:rFonts w:asciiTheme="minorHAnsi" w:hAnsiTheme="minorHAnsi" w:cstheme="minorHAnsi"/>
          <w:bCs/>
          <w:sz w:val="22"/>
          <w:szCs w:val="22"/>
        </w:rPr>
        <w:t xml:space="preserve"> and training camps</w:t>
      </w:r>
    </w:p>
    <w:p w14:paraId="6905872A" w14:textId="556A8516" w:rsidR="00710DF3" w:rsidRPr="00CD18C2" w:rsidRDefault="00B9254B" w:rsidP="00CD18C2">
      <w:pPr>
        <w:pStyle w:val="ListParagraph"/>
        <w:numPr>
          <w:ilvl w:val="0"/>
          <w:numId w:val="15"/>
        </w:numPr>
        <w:spacing w:before="100" w:line="280" w:lineRule="exact"/>
        <w:ind w:left="714" w:hanging="357"/>
        <w:jc w:val="both"/>
        <w:rPr>
          <w:rFonts w:asciiTheme="minorHAnsi" w:hAnsiTheme="minorHAnsi" w:cstheme="minorHAnsi"/>
          <w:bCs/>
          <w:sz w:val="22"/>
          <w:szCs w:val="22"/>
        </w:rPr>
      </w:pPr>
      <w:r>
        <w:rPr>
          <w:rFonts w:asciiTheme="minorHAnsi" w:hAnsiTheme="minorHAnsi" w:cstheme="minorHAnsi"/>
          <w:bCs/>
          <w:sz w:val="22"/>
          <w:szCs w:val="22"/>
        </w:rPr>
        <w:t xml:space="preserve">Running </w:t>
      </w:r>
      <w:r w:rsidR="006A50E4">
        <w:rPr>
          <w:rFonts w:asciiTheme="minorHAnsi" w:hAnsiTheme="minorHAnsi" w:cstheme="minorHAnsi"/>
          <w:bCs/>
          <w:sz w:val="22"/>
          <w:szCs w:val="22"/>
        </w:rPr>
        <w:t xml:space="preserve">table tennis </w:t>
      </w:r>
      <w:r>
        <w:rPr>
          <w:rFonts w:asciiTheme="minorHAnsi" w:hAnsiTheme="minorHAnsi" w:cstheme="minorHAnsi"/>
          <w:bCs/>
          <w:sz w:val="22"/>
          <w:szCs w:val="22"/>
        </w:rPr>
        <w:t>programmes</w:t>
      </w:r>
      <w:r w:rsidR="006A50E4">
        <w:rPr>
          <w:rFonts w:asciiTheme="minorHAnsi" w:hAnsiTheme="minorHAnsi" w:cstheme="minorHAnsi"/>
          <w:bCs/>
          <w:sz w:val="22"/>
          <w:szCs w:val="22"/>
        </w:rPr>
        <w:t xml:space="preserve"> and projects</w:t>
      </w:r>
    </w:p>
    <w:p w14:paraId="72FB0B5E" w14:textId="73D6282B" w:rsidR="00531D15" w:rsidRPr="00CD18C2" w:rsidRDefault="00F27E32" w:rsidP="00531D15">
      <w:pPr>
        <w:pStyle w:val="ListParagraph"/>
        <w:numPr>
          <w:ilvl w:val="0"/>
          <w:numId w:val="15"/>
        </w:numPr>
        <w:spacing w:before="100" w:line="280" w:lineRule="exact"/>
        <w:ind w:left="714" w:hanging="357"/>
        <w:jc w:val="both"/>
        <w:rPr>
          <w:rFonts w:asciiTheme="minorHAnsi" w:hAnsiTheme="minorHAnsi" w:cstheme="minorHAnsi"/>
          <w:bCs/>
          <w:sz w:val="22"/>
          <w:szCs w:val="22"/>
        </w:rPr>
      </w:pPr>
      <w:r>
        <w:rPr>
          <w:rFonts w:asciiTheme="minorHAnsi" w:hAnsiTheme="minorHAnsi" w:cstheme="minorHAnsi"/>
          <w:bCs/>
          <w:sz w:val="22"/>
          <w:szCs w:val="22"/>
        </w:rPr>
        <w:t>Use of</w:t>
      </w:r>
      <w:r w:rsidR="002A1725">
        <w:rPr>
          <w:rFonts w:asciiTheme="minorHAnsi" w:hAnsiTheme="minorHAnsi" w:cstheme="minorHAnsi"/>
          <w:bCs/>
          <w:sz w:val="22"/>
          <w:szCs w:val="22"/>
        </w:rPr>
        <w:t xml:space="preserve"> visual data</w:t>
      </w:r>
      <w:r w:rsidR="00870DC0">
        <w:rPr>
          <w:rFonts w:asciiTheme="minorHAnsi" w:hAnsiTheme="minorHAnsi" w:cstheme="minorHAnsi"/>
          <w:bCs/>
          <w:sz w:val="22"/>
          <w:szCs w:val="22"/>
        </w:rPr>
        <w:t xml:space="preserve"> </w:t>
      </w:r>
      <w:r w:rsidR="00624944">
        <w:rPr>
          <w:rFonts w:asciiTheme="minorHAnsi" w:hAnsiTheme="minorHAnsi" w:cstheme="minorHAnsi"/>
          <w:bCs/>
          <w:sz w:val="22"/>
          <w:szCs w:val="22"/>
        </w:rPr>
        <w:t xml:space="preserve">(e.g. </w:t>
      </w:r>
      <w:r w:rsidR="005D449B">
        <w:rPr>
          <w:rFonts w:asciiTheme="minorHAnsi" w:hAnsiTheme="minorHAnsi" w:cstheme="minorHAnsi"/>
          <w:bCs/>
          <w:sz w:val="22"/>
          <w:szCs w:val="22"/>
        </w:rPr>
        <w:t>photographs, filming or recording</w:t>
      </w:r>
      <w:r w:rsidR="00624944">
        <w:rPr>
          <w:rFonts w:asciiTheme="minorHAnsi" w:hAnsiTheme="minorHAnsi" w:cstheme="minorHAnsi"/>
          <w:bCs/>
          <w:sz w:val="22"/>
          <w:szCs w:val="22"/>
        </w:rPr>
        <w:t>) for</w:t>
      </w:r>
      <w:r w:rsidR="00661C7A">
        <w:rPr>
          <w:rFonts w:asciiTheme="minorHAnsi" w:hAnsiTheme="minorHAnsi" w:cstheme="minorHAnsi"/>
          <w:bCs/>
          <w:sz w:val="22"/>
          <w:szCs w:val="22"/>
        </w:rPr>
        <w:t xml:space="preserve"> digital and print media</w:t>
      </w:r>
    </w:p>
    <w:p w14:paraId="659ABD57" w14:textId="575EE904" w:rsidR="00C243D2" w:rsidRPr="00CD18C2" w:rsidRDefault="00C243D2" w:rsidP="00CD18C2">
      <w:pPr>
        <w:pStyle w:val="ListParagraph"/>
        <w:numPr>
          <w:ilvl w:val="0"/>
          <w:numId w:val="15"/>
        </w:numPr>
        <w:spacing w:before="100" w:line="280" w:lineRule="exact"/>
        <w:ind w:left="714" w:hanging="357"/>
        <w:jc w:val="both"/>
        <w:rPr>
          <w:rFonts w:asciiTheme="minorHAnsi" w:hAnsiTheme="minorHAnsi" w:cstheme="minorHAnsi"/>
          <w:bCs/>
          <w:sz w:val="22"/>
          <w:szCs w:val="22"/>
        </w:rPr>
      </w:pPr>
      <w:r w:rsidRPr="00CD18C2">
        <w:rPr>
          <w:rFonts w:asciiTheme="minorHAnsi" w:hAnsiTheme="minorHAnsi" w:cstheme="minorHAnsi"/>
          <w:bCs/>
          <w:sz w:val="22"/>
          <w:szCs w:val="22"/>
        </w:rPr>
        <w:t xml:space="preserve">Notify you about table tennis </w:t>
      </w:r>
      <w:r w:rsidR="00742F53" w:rsidRPr="00CD18C2">
        <w:rPr>
          <w:rFonts w:asciiTheme="minorHAnsi" w:hAnsiTheme="minorHAnsi" w:cstheme="minorHAnsi"/>
          <w:bCs/>
          <w:sz w:val="22"/>
          <w:szCs w:val="22"/>
        </w:rPr>
        <w:t xml:space="preserve">and </w:t>
      </w:r>
      <w:r w:rsidR="00421517">
        <w:rPr>
          <w:rFonts w:asciiTheme="minorHAnsi" w:hAnsiTheme="minorHAnsi" w:cstheme="minorHAnsi"/>
          <w:bCs/>
          <w:sz w:val="22"/>
          <w:szCs w:val="22"/>
        </w:rPr>
        <w:t>related</w:t>
      </w:r>
      <w:r w:rsidR="00421517" w:rsidRPr="00CD18C2">
        <w:rPr>
          <w:rFonts w:asciiTheme="minorHAnsi" w:hAnsiTheme="minorHAnsi" w:cstheme="minorHAnsi"/>
          <w:bCs/>
          <w:sz w:val="22"/>
          <w:szCs w:val="22"/>
        </w:rPr>
        <w:t xml:space="preserve"> </w:t>
      </w:r>
      <w:r w:rsidRPr="00CD18C2">
        <w:rPr>
          <w:rFonts w:asciiTheme="minorHAnsi" w:hAnsiTheme="minorHAnsi" w:cstheme="minorHAnsi"/>
          <w:bCs/>
          <w:sz w:val="22"/>
          <w:szCs w:val="22"/>
        </w:rPr>
        <w:t>events</w:t>
      </w:r>
    </w:p>
    <w:p w14:paraId="7AE9FAD7" w14:textId="11D94700" w:rsidR="00CF0BBF" w:rsidRDefault="00CF0BBF" w:rsidP="00CD18C2">
      <w:pPr>
        <w:pStyle w:val="ListParagraph"/>
        <w:numPr>
          <w:ilvl w:val="0"/>
          <w:numId w:val="15"/>
        </w:numPr>
        <w:spacing w:before="100" w:line="280" w:lineRule="exact"/>
        <w:ind w:left="714" w:hanging="357"/>
        <w:jc w:val="both"/>
        <w:rPr>
          <w:rFonts w:asciiTheme="minorHAnsi" w:hAnsiTheme="minorHAnsi" w:cstheme="minorHAnsi"/>
          <w:bCs/>
          <w:sz w:val="22"/>
          <w:szCs w:val="22"/>
        </w:rPr>
      </w:pPr>
      <w:r w:rsidRPr="00CD18C2">
        <w:rPr>
          <w:rFonts w:asciiTheme="minorHAnsi" w:hAnsiTheme="minorHAnsi" w:cstheme="minorHAnsi"/>
          <w:bCs/>
          <w:sz w:val="22"/>
          <w:szCs w:val="22"/>
        </w:rPr>
        <w:t>Your IP address</w:t>
      </w:r>
      <w:r w:rsidR="007D355A" w:rsidRPr="00CD18C2">
        <w:rPr>
          <w:rFonts w:asciiTheme="minorHAnsi" w:hAnsiTheme="minorHAnsi" w:cstheme="minorHAnsi"/>
          <w:bCs/>
          <w:sz w:val="22"/>
          <w:szCs w:val="22"/>
        </w:rPr>
        <w:t xml:space="preserve"> for gathering browsing behaviours</w:t>
      </w:r>
      <w:r w:rsidR="00112EFB" w:rsidRPr="00CD18C2">
        <w:rPr>
          <w:rFonts w:asciiTheme="minorHAnsi" w:hAnsiTheme="minorHAnsi" w:cstheme="minorHAnsi"/>
          <w:bCs/>
          <w:sz w:val="22"/>
          <w:szCs w:val="22"/>
        </w:rPr>
        <w:t xml:space="preserve"> of visitors to our digital media</w:t>
      </w:r>
    </w:p>
    <w:p w14:paraId="578585DB" w14:textId="49D4EACC" w:rsidR="00E51486" w:rsidRDefault="00E51486" w:rsidP="00E51486">
      <w:pPr>
        <w:pStyle w:val="ListParagraph"/>
        <w:numPr>
          <w:ilvl w:val="1"/>
          <w:numId w:val="15"/>
        </w:numPr>
        <w:spacing w:before="100" w:line="280" w:lineRule="exact"/>
        <w:jc w:val="both"/>
        <w:rPr>
          <w:rFonts w:asciiTheme="minorHAnsi" w:hAnsiTheme="minorHAnsi" w:cstheme="minorHAnsi"/>
          <w:bCs/>
          <w:sz w:val="22"/>
          <w:szCs w:val="22"/>
        </w:rPr>
      </w:pPr>
      <w:r>
        <w:rPr>
          <w:rFonts w:asciiTheme="minorHAnsi" w:hAnsiTheme="minorHAnsi" w:cstheme="minorHAnsi"/>
          <w:bCs/>
          <w:sz w:val="22"/>
          <w:szCs w:val="22"/>
        </w:rPr>
        <w:t>Please refer to our Cookie and Privacy policies for further details</w:t>
      </w:r>
      <w:r w:rsidR="000A6352">
        <w:rPr>
          <w:rFonts w:asciiTheme="minorHAnsi" w:hAnsiTheme="minorHAnsi" w:cstheme="minorHAnsi"/>
          <w:bCs/>
          <w:sz w:val="22"/>
          <w:szCs w:val="22"/>
        </w:rPr>
        <w:t>. These can be accessed on our website</w:t>
      </w:r>
    </w:p>
    <w:p w14:paraId="642C4DA2" w14:textId="77777777" w:rsidR="00F6628F" w:rsidRDefault="00F6628F" w:rsidP="003B24B5">
      <w:pPr>
        <w:spacing w:before="100" w:line="260" w:lineRule="exact"/>
        <w:jc w:val="both"/>
        <w:rPr>
          <w:rFonts w:ascii="Arial" w:hAnsi="Arial" w:cs="Arial"/>
          <w:b/>
          <w:color w:val="336699"/>
          <w:sz w:val="24"/>
          <w:szCs w:val="24"/>
          <w:u w:val="single"/>
        </w:rPr>
      </w:pPr>
    </w:p>
    <w:p w14:paraId="6B04A93F" w14:textId="7A8661AC" w:rsidR="006926BE" w:rsidRPr="00570FBF" w:rsidRDefault="006926BE" w:rsidP="003B24B5">
      <w:pPr>
        <w:spacing w:before="100" w:line="260" w:lineRule="exact"/>
        <w:jc w:val="both"/>
        <w:rPr>
          <w:rFonts w:ascii="Arial" w:hAnsi="Arial" w:cs="Arial"/>
          <w:b/>
          <w:sz w:val="24"/>
          <w:szCs w:val="24"/>
          <w:u w:val="single"/>
        </w:rPr>
      </w:pPr>
      <w:r w:rsidRPr="00570FBF">
        <w:rPr>
          <w:rFonts w:ascii="Arial" w:hAnsi="Arial" w:cs="Arial"/>
          <w:b/>
          <w:sz w:val="24"/>
          <w:szCs w:val="24"/>
          <w:u w:val="single"/>
        </w:rPr>
        <w:t xml:space="preserve">Disclosure of Personal Information </w:t>
      </w:r>
    </w:p>
    <w:p w14:paraId="7CA4A9A1" w14:textId="77777777" w:rsidR="00280BBB" w:rsidRDefault="006926BE" w:rsidP="00E16F94">
      <w:pPr>
        <w:spacing w:before="100" w:line="280" w:lineRule="exact"/>
        <w:jc w:val="both"/>
        <w:rPr>
          <w:rFonts w:cs="Arial"/>
        </w:rPr>
      </w:pPr>
      <w:r w:rsidRPr="00C709DB">
        <w:rPr>
          <w:rFonts w:cs="Arial"/>
        </w:rPr>
        <w:t>Table Tennis Ireland will only disclose personal data to third parties if the data subject has consented to such disclosure</w:t>
      </w:r>
      <w:r w:rsidR="00D6402A">
        <w:rPr>
          <w:rFonts w:cs="Arial"/>
        </w:rPr>
        <w:t xml:space="preserve">, if </w:t>
      </w:r>
      <w:r w:rsidRPr="00C709DB">
        <w:rPr>
          <w:rFonts w:cs="Arial"/>
        </w:rPr>
        <w:t xml:space="preserve">Table Tennis Ireland is entitled to do so for legitimate purposes or is obliged to do so under law. </w:t>
      </w:r>
      <w:r w:rsidR="009E7B2D">
        <w:rPr>
          <w:rFonts w:cs="Arial"/>
        </w:rPr>
        <w:t>We will only share data what is required</w:t>
      </w:r>
      <w:r w:rsidR="00027866">
        <w:rPr>
          <w:rFonts w:cs="Arial"/>
        </w:rPr>
        <w:t xml:space="preserve"> for those purposes</w:t>
      </w:r>
      <w:r w:rsidR="009E1A57">
        <w:rPr>
          <w:rFonts w:cs="Arial"/>
        </w:rPr>
        <w:t xml:space="preserve">. </w:t>
      </w:r>
      <w:r w:rsidRPr="00C709DB">
        <w:rPr>
          <w:rFonts w:cs="Arial"/>
        </w:rPr>
        <w:t xml:space="preserve">Table Tennis Ireland will ensure that any third party </w:t>
      </w:r>
      <w:r w:rsidR="002211FD">
        <w:rPr>
          <w:rFonts w:cs="Arial"/>
        </w:rPr>
        <w:t>have</w:t>
      </w:r>
      <w:r w:rsidRPr="00C709DB">
        <w:rPr>
          <w:rFonts w:cs="Arial"/>
        </w:rPr>
        <w:t xml:space="preserve"> adequate processes in place to protect the security of </w:t>
      </w:r>
      <w:r w:rsidR="006627AA">
        <w:rPr>
          <w:rFonts w:cs="Arial"/>
        </w:rPr>
        <w:t>your</w:t>
      </w:r>
      <w:r w:rsidRPr="00C709DB">
        <w:rPr>
          <w:rFonts w:cs="Arial"/>
        </w:rPr>
        <w:t xml:space="preserve"> data.</w:t>
      </w:r>
      <w:r w:rsidR="00337FB0">
        <w:rPr>
          <w:rFonts w:cs="Arial"/>
        </w:rPr>
        <w:t xml:space="preserve"> The data we collect</w:t>
      </w:r>
      <w:r w:rsidR="004C1DA6">
        <w:rPr>
          <w:rFonts w:cs="Arial"/>
        </w:rPr>
        <w:t xml:space="preserve"> from you may be transferred </w:t>
      </w:r>
      <w:r w:rsidR="004D5D83">
        <w:rPr>
          <w:rFonts w:cs="Arial"/>
        </w:rPr>
        <w:t>to a destination external of Table Tennis I</w:t>
      </w:r>
      <w:r w:rsidR="004E24E1">
        <w:rPr>
          <w:rFonts w:cs="Arial"/>
        </w:rPr>
        <w:t>r</w:t>
      </w:r>
      <w:r w:rsidR="004D5D83">
        <w:rPr>
          <w:rFonts w:cs="Arial"/>
        </w:rPr>
        <w:t>eland</w:t>
      </w:r>
      <w:r w:rsidR="00E16F94">
        <w:rPr>
          <w:rFonts w:cs="Arial"/>
        </w:rPr>
        <w:t>’s own secure network. We will not transfer your data outside of the European Union.</w:t>
      </w:r>
      <w:r w:rsidRPr="00C709DB">
        <w:rPr>
          <w:rFonts w:cs="Arial"/>
        </w:rPr>
        <w:t xml:space="preserve"> </w:t>
      </w:r>
    </w:p>
    <w:p w14:paraId="44CFE0BB" w14:textId="77777777" w:rsidR="004A4443" w:rsidRDefault="004A4443" w:rsidP="00E16F94">
      <w:pPr>
        <w:spacing w:before="100" w:line="280" w:lineRule="exact"/>
        <w:jc w:val="both"/>
        <w:rPr>
          <w:rFonts w:ascii="Arial" w:hAnsi="Arial" w:cs="Arial"/>
          <w:b/>
          <w:bCs/>
          <w:sz w:val="24"/>
          <w:szCs w:val="24"/>
          <w:u w:val="single"/>
        </w:rPr>
      </w:pPr>
    </w:p>
    <w:p w14:paraId="0093FBEA" w14:textId="08627930" w:rsidR="00280BBB" w:rsidRPr="00280BBB" w:rsidRDefault="00280BBB" w:rsidP="00E16F94">
      <w:pPr>
        <w:spacing w:before="100" w:line="280" w:lineRule="exact"/>
        <w:jc w:val="both"/>
        <w:rPr>
          <w:rFonts w:ascii="Arial" w:hAnsi="Arial" w:cs="Arial"/>
          <w:b/>
          <w:bCs/>
          <w:sz w:val="24"/>
          <w:szCs w:val="24"/>
          <w:u w:val="single"/>
        </w:rPr>
      </w:pPr>
      <w:r w:rsidRPr="00280BBB">
        <w:rPr>
          <w:rFonts w:ascii="Arial" w:hAnsi="Arial" w:cs="Arial"/>
          <w:b/>
          <w:bCs/>
          <w:sz w:val="24"/>
          <w:szCs w:val="24"/>
          <w:u w:val="single"/>
        </w:rPr>
        <w:t>Consent</w:t>
      </w:r>
    </w:p>
    <w:p w14:paraId="69822FA6" w14:textId="1A0027B0" w:rsidR="00AA7F21" w:rsidRDefault="00BD6937" w:rsidP="00E16F94">
      <w:pPr>
        <w:spacing w:before="100" w:line="280" w:lineRule="exact"/>
        <w:jc w:val="both"/>
        <w:rPr>
          <w:rFonts w:cs="Arial"/>
        </w:rPr>
      </w:pPr>
      <w:r>
        <w:t>By submitting your data</w:t>
      </w:r>
      <w:r>
        <w:t xml:space="preserve"> to us</w:t>
      </w:r>
      <w:r>
        <w:t>, you agree to th</w:t>
      </w:r>
      <w:r w:rsidR="00764468">
        <w:t>e</w:t>
      </w:r>
      <w:r>
        <w:t xml:space="preserve"> transfer, storing or processing</w:t>
      </w:r>
      <w:r w:rsidR="00764468">
        <w:t xml:space="preserve"> of it</w:t>
      </w:r>
      <w:r>
        <w:t xml:space="preserve">. We will take all reasonable steps to ensure that your data is treated securely and in accordance with this policy. </w:t>
      </w:r>
      <w:r w:rsidR="00843AD1">
        <w:rPr>
          <w:rFonts w:cs="Arial"/>
        </w:rPr>
        <w:t xml:space="preserve">You can withdraw your consent </w:t>
      </w:r>
      <w:r w:rsidR="00C058BA">
        <w:rPr>
          <w:rFonts w:cs="Arial"/>
        </w:rPr>
        <w:t>at any time by contacting</w:t>
      </w:r>
      <w:r w:rsidR="001E55C8">
        <w:rPr>
          <w:rFonts w:cs="Arial"/>
        </w:rPr>
        <w:t xml:space="preserve"> us directly by phone</w:t>
      </w:r>
      <w:r w:rsidR="00AA7F21">
        <w:rPr>
          <w:rFonts w:cs="Arial"/>
        </w:rPr>
        <w:t xml:space="preserve"> or email</w:t>
      </w:r>
      <w:r w:rsidR="00280BBB">
        <w:rPr>
          <w:rFonts w:cs="Arial"/>
        </w:rPr>
        <w:t xml:space="preserve">. </w:t>
      </w:r>
    </w:p>
    <w:p w14:paraId="629845E4" w14:textId="77777777" w:rsidR="00AC2823" w:rsidRDefault="00AA7F21" w:rsidP="00E16F94">
      <w:pPr>
        <w:spacing w:before="100" w:line="280" w:lineRule="exact"/>
        <w:jc w:val="both"/>
        <w:rPr>
          <w:rFonts w:cs="Arial"/>
        </w:rPr>
      </w:pPr>
      <w:r w:rsidRPr="00AC2823">
        <w:rPr>
          <w:rFonts w:cs="Arial"/>
          <w:b/>
          <w:bCs/>
        </w:rPr>
        <w:t>Phone:</w:t>
      </w:r>
      <w:r>
        <w:rPr>
          <w:rFonts w:cs="Arial"/>
        </w:rPr>
        <w:t xml:space="preserve"> 01-6251135</w:t>
      </w:r>
    </w:p>
    <w:p w14:paraId="553D042C" w14:textId="611360B8" w:rsidR="006926BE" w:rsidRDefault="00AC2823" w:rsidP="00E16F94">
      <w:pPr>
        <w:spacing w:before="100" w:line="280" w:lineRule="exact"/>
        <w:jc w:val="both"/>
        <w:rPr>
          <w:rFonts w:cs="Arial"/>
        </w:rPr>
      </w:pPr>
      <w:r w:rsidRPr="00AC2823">
        <w:rPr>
          <w:rFonts w:cs="Arial"/>
          <w:b/>
          <w:bCs/>
        </w:rPr>
        <w:t>Email:</w:t>
      </w:r>
      <w:r>
        <w:rPr>
          <w:rFonts w:cs="Arial"/>
        </w:rPr>
        <w:t xml:space="preserve"> </w:t>
      </w:r>
      <w:hyperlink r:id="rId10" w:history="1">
        <w:r w:rsidRPr="0014623B">
          <w:rPr>
            <w:rStyle w:val="Hyperlink"/>
            <w:rFonts w:cs="Arial"/>
          </w:rPr>
          <w:t>manager@tabletennisireland.ie</w:t>
        </w:r>
      </w:hyperlink>
      <w:r>
        <w:rPr>
          <w:rFonts w:cs="Arial"/>
        </w:rPr>
        <w:t xml:space="preserve"> </w:t>
      </w:r>
      <w:r w:rsidR="006926BE" w:rsidRPr="00C709DB">
        <w:rPr>
          <w:rFonts w:cs="Arial"/>
        </w:rPr>
        <w:t xml:space="preserve"> </w:t>
      </w:r>
      <w:r>
        <w:rPr>
          <w:rFonts w:cs="Arial"/>
        </w:rPr>
        <w:t xml:space="preserve"> </w:t>
      </w:r>
    </w:p>
    <w:p w14:paraId="71161E15" w14:textId="4B8FDDB5" w:rsidR="008C1965" w:rsidRDefault="00950618" w:rsidP="008C1965">
      <w:pPr>
        <w:spacing w:before="100" w:line="280" w:lineRule="exact"/>
        <w:jc w:val="both"/>
        <w:rPr>
          <w:rFonts w:cs="Arial"/>
        </w:rPr>
      </w:pPr>
      <w:r>
        <w:rPr>
          <w:rFonts w:cs="Arial"/>
        </w:rPr>
        <w:t xml:space="preserve">Under Data Protection </w:t>
      </w:r>
      <w:r w:rsidR="00080463">
        <w:rPr>
          <w:rFonts w:cs="Arial"/>
        </w:rPr>
        <w:t>legislation (1988-2018), you are entitled</w:t>
      </w:r>
      <w:r w:rsidR="006E462A">
        <w:rPr>
          <w:rFonts w:cs="Arial"/>
        </w:rPr>
        <w:t xml:space="preserve"> to see an</w:t>
      </w:r>
      <w:r w:rsidR="000A1FA3">
        <w:rPr>
          <w:rFonts w:cs="Arial"/>
        </w:rPr>
        <w:t>y</w:t>
      </w:r>
      <w:r w:rsidR="006E462A">
        <w:rPr>
          <w:rFonts w:cs="Arial"/>
        </w:rPr>
        <w:t xml:space="preserve"> personal data which we hold about you. </w:t>
      </w:r>
      <w:r w:rsidR="004A4443">
        <w:rPr>
          <w:rFonts w:cs="Arial"/>
        </w:rPr>
        <w:t xml:space="preserve">Such requests are deemed subject access requests. </w:t>
      </w:r>
      <w:r w:rsidR="008C1965">
        <w:rPr>
          <w:rFonts w:cs="Arial"/>
        </w:rPr>
        <w:t xml:space="preserve">You </w:t>
      </w:r>
      <w:r w:rsidR="006E462A">
        <w:rPr>
          <w:rFonts w:cs="Arial"/>
        </w:rPr>
        <w:t xml:space="preserve">will be </w:t>
      </w:r>
      <w:r w:rsidR="008C1965">
        <w:rPr>
          <w:rFonts w:cs="Arial"/>
        </w:rPr>
        <w:t>required to provide identification</w:t>
      </w:r>
      <w:r w:rsidR="006E462A">
        <w:rPr>
          <w:rFonts w:cs="Arial"/>
        </w:rPr>
        <w:t xml:space="preserve"> as proof of identity. </w:t>
      </w:r>
      <w:r w:rsidR="00D57955">
        <w:rPr>
          <w:rFonts w:cs="Arial"/>
        </w:rPr>
        <w:t>Examples of identification are driver</w:t>
      </w:r>
      <w:r w:rsidR="002208E9">
        <w:rPr>
          <w:rFonts w:cs="Arial"/>
        </w:rPr>
        <w:t>’</w:t>
      </w:r>
      <w:r w:rsidR="00D57955">
        <w:rPr>
          <w:rFonts w:cs="Arial"/>
        </w:rPr>
        <w:t>s licence, passport</w:t>
      </w:r>
      <w:r w:rsidR="00242D2A">
        <w:rPr>
          <w:rFonts w:cs="Arial"/>
        </w:rPr>
        <w:t xml:space="preserve"> or a utility bill</w:t>
      </w:r>
      <w:r w:rsidR="00A3463C">
        <w:rPr>
          <w:rFonts w:cs="Arial"/>
        </w:rPr>
        <w:t>. Table Tennis Ireland will respond within 30 days</w:t>
      </w:r>
      <w:r w:rsidR="00FE2645">
        <w:rPr>
          <w:rFonts w:cs="Arial"/>
        </w:rPr>
        <w:t xml:space="preserve"> to your subject access request</w:t>
      </w:r>
      <w:r w:rsidR="002208E9">
        <w:rPr>
          <w:rFonts w:cs="Arial"/>
        </w:rPr>
        <w:t>.</w:t>
      </w:r>
    </w:p>
    <w:p w14:paraId="20D5E18E" w14:textId="5E20835F" w:rsidR="006926BE" w:rsidRDefault="006926BE" w:rsidP="00177CB5">
      <w:pPr>
        <w:spacing w:before="100" w:line="260" w:lineRule="exact"/>
        <w:jc w:val="both"/>
        <w:rPr>
          <w:rFonts w:cs="Arial"/>
        </w:rPr>
      </w:pPr>
    </w:p>
    <w:p w14:paraId="205CADA7" w14:textId="77777777" w:rsidR="00197AC0" w:rsidRDefault="00197AC0" w:rsidP="00177CB5">
      <w:pPr>
        <w:spacing w:before="100" w:line="260" w:lineRule="exact"/>
        <w:jc w:val="both"/>
        <w:rPr>
          <w:rFonts w:cs="Arial"/>
        </w:rPr>
      </w:pPr>
    </w:p>
    <w:p w14:paraId="7511C4A5" w14:textId="1120765D" w:rsidR="00853FE7" w:rsidRPr="008E6196" w:rsidRDefault="00853FE7" w:rsidP="00177CB5">
      <w:pPr>
        <w:spacing w:before="100" w:line="260" w:lineRule="exact"/>
        <w:jc w:val="both"/>
        <w:rPr>
          <w:rFonts w:ascii="Arial" w:hAnsi="Arial" w:cs="Arial"/>
          <w:b/>
          <w:bCs/>
          <w:sz w:val="24"/>
          <w:szCs w:val="24"/>
          <w:u w:val="single"/>
        </w:rPr>
      </w:pPr>
      <w:r w:rsidRPr="008E6196">
        <w:rPr>
          <w:rFonts w:ascii="Arial" w:hAnsi="Arial" w:cs="Arial"/>
          <w:b/>
          <w:bCs/>
          <w:sz w:val="24"/>
          <w:szCs w:val="24"/>
          <w:u w:val="single"/>
        </w:rPr>
        <w:lastRenderedPageBreak/>
        <w:t>Data Retention</w:t>
      </w:r>
    </w:p>
    <w:p w14:paraId="25697BDE" w14:textId="720D4770" w:rsidR="00853FE7" w:rsidRPr="00C709DB" w:rsidRDefault="00E766D9" w:rsidP="00EE25F8">
      <w:pPr>
        <w:spacing w:before="100" w:line="280" w:lineRule="exact"/>
        <w:jc w:val="both"/>
        <w:rPr>
          <w:rFonts w:cs="Arial"/>
        </w:rPr>
      </w:pPr>
      <w:r>
        <w:rPr>
          <w:rFonts w:cs="Arial"/>
        </w:rPr>
        <w:t>Any data</w:t>
      </w:r>
      <w:r w:rsidR="006E6A53">
        <w:rPr>
          <w:rFonts w:cs="Arial"/>
        </w:rPr>
        <w:t xml:space="preserve"> which we collect from you will be deleted</w:t>
      </w:r>
      <w:r w:rsidR="00EC0A48">
        <w:rPr>
          <w:rFonts w:cs="Arial"/>
        </w:rPr>
        <w:t xml:space="preserve"> within</w:t>
      </w:r>
      <w:r w:rsidR="00096A79">
        <w:rPr>
          <w:rFonts w:cs="Arial"/>
        </w:rPr>
        <w:t xml:space="preserve"> three years of you not playing a</w:t>
      </w:r>
      <w:r w:rsidR="00EE25F8">
        <w:rPr>
          <w:rFonts w:cs="Arial"/>
        </w:rPr>
        <w:t>n</w:t>
      </w:r>
      <w:r w:rsidR="00096A79">
        <w:rPr>
          <w:rFonts w:cs="Arial"/>
        </w:rPr>
        <w:t xml:space="preserve"> active part</w:t>
      </w:r>
      <w:r w:rsidR="007E5808">
        <w:rPr>
          <w:rFonts w:cs="Arial"/>
        </w:rPr>
        <w:t xml:space="preserve"> in table tennis activities</w:t>
      </w:r>
      <w:r w:rsidR="00EE25F8">
        <w:rPr>
          <w:rFonts w:cs="Arial"/>
        </w:rPr>
        <w:t>.</w:t>
      </w:r>
    </w:p>
    <w:p w14:paraId="014512EF" w14:textId="77777777" w:rsidR="00CC0285" w:rsidRDefault="00CC0285" w:rsidP="00177CB5">
      <w:pPr>
        <w:spacing w:before="100" w:line="260" w:lineRule="exact"/>
        <w:jc w:val="both"/>
        <w:rPr>
          <w:rFonts w:ascii="Arial" w:hAnsi="Arial" w:cs="Arial"/>
          <w:b/>
          <w:bCs/>
          <w:sz w:val="24"/>
          <w:szCs w:val="24"/>
          <w:u w:val="single"/>
        </w:rPr>
      </w:pPr>
      <w:bookmarkStart w:id="1" w:name="_GoBack"/>
      <w:bookmarkEnd w:id="1"/>
    </w:p>
    <w:p w14:paraId="398791A0" w14:textId="16FCF4B9" w:rsidR="00E308A8" w:rsidRPr="00CC0285" w:rsidRDefault="00E308A8" w:rsidP="00177CB5">
      <w:pPr>
        <w:spacing w:before="100" w:line="260" w:lineRule="exact"/>
        <w:jc w:val="both"/>
        <w:rPr>
          <w:rFonts w:ascii="Arial" w:hAnsi="Arial" w:cs="Arial"/>
          <w:b/>
          <w:bCs/>
          <w:sz w:val="24"/>
          <w:szCs w:val="24"/>
          <w:u w:val="single"/>
        </w:rPr>
      </w:pPr>
      <w:r w:rsidRPr="00CC0285">
        <w:rPr>
          <w:rFonts w:ascii="Arial" w:hAnsi="Arial" w:cs="Arial"/>
          <w:b/>
          <w:bCs/>
          <w:sz w:val="24"/>
          <w:szCs w:val="24"/>
          <w:u w:val="single"/>
        </w:rPr>
        <w:t>Policy Monitoring and Escalation</w:t>
      </w:r>
    </w:p>
    <w:p w14:paraId="2E6199EB" w14:textId="3DFFA7BA" w:rsidR="006926BE" w:rsidRDefault="006926BE" w:rsidP="00EE25F8">
      <w:pPr>
        <w:spacing w:before="100" w:line="280" w:lineRule="exact"/>
        <w:jc w:val="both"/>
        <w:rPr>
          <w:rFonts w:cs="Arial"/>
        </w:rPr>
      </w:pPr>
      <w:r w:rsidRPr="00C709DB">
        <w:rPr>
          <w:rFonts w:cs="Arial"/>
        </w:rPr>
        <w:t>T</w:t>
      </w:r>
      <w:r>
        <w:rPr>
          <w:rFonts w:cs="Arial"/>
        </w:rPr>
        <w:t>able Tennis Ireland</w:t>
      </w:r>
      <w:r w:rsidRPr="00C709DB">
        <w:rPr>
          <w:rFonts w:cs="Arial"/>
        </w:rPr>
        <w:t xml:space="preserve"> has a zero</w:t>
      </w:r>
      <w:r w:rsidR="00EE25F8">
        <w:rPr>
          <w:rFonts w:cs="Arial"/>
        </w:rPr>
        <w:t>-</w:t>
      </w:r>
      <w:r w:rsidRPr="00C709DB">
        <w:rPr>
          <w:rFonts w:cs="Arial"/>
        </w:rPr>
        <w:t xml:space="preserve">risk appetite for data protection policy breaches.  Any unauthorised or unlawful processing of data, including unauthorised access to, or alteration, disclosure or destruction of, the data and accidental loss, potential loss or destruction to personal data is a breach and </w:t>
      </w:r>
      <w:r>
        <w:rPr>
          <w:rFonts w:cs="Arial"/>
        </w:rPr>
        <w:t>must be immediately reported to the Board of Directors</w:t>
      </w:r>
      <w:r w:rsidRPr="00C709DB">
        <w:rPr>
          <w:rFonts w:cs="Arial"/>
        </w:rPr>
        <w:t xml:space="preserve">.   </w:t>
      </w:r>
    </w:p>
    <w:p w14:paraId="3E005348" w14:textId="2634DB1B" w:rsidR="006926BE" w:rsidRPr="00C709DB" w:rsidRDefault="006926BE" w:rsidP="001E3C29">
      <w:pPr>
        <w:tabs>
          <w:tab w:val="left" w:pos="142"/>
        </w:tabs>
        <w:spacing w:line="280" w:lineRule="exact"/>
        <w:jc w:val="both"/>
        <w:rPr>
          <w:rFonts w:cs="Arial"/>
        </w:rPr>
      </w:pPr>
      <w:r w:rsidRPr="00C709DB">
        <w:rPr>
          <w:rFonts w:cs="Arial"/>
        </w:rPr>
        <w:t>Appropriate corrective action will b</w:t>
      </w:r>
      <w:r>
        <w:rPr>
          <w:rFonts w:cs="Arial"/>
        </w:rPr>
        <w:t>e taken, including escalation to</w:t>
      </w:r>
      <w:r w:rsidRPr="00C709DB">
        <w:rPr>
          <w:rFonts w:cs="Arial"/>
        </w:rPr>
        <w:t xml:space="preserve"> the</w:t>
      </w:r>
      <w:r>
        <w:rPr>
          <w:rFonts w:cs="Arial"/>
        </w:rPr>
        <w:t xml:space="preserve"> </w:t>
      </w:r>
      <w:r w:rsidR="006229FA">
        <w:rPr>
          <w:rFonts w:cs="Arial"/>
        </w:rPr>
        <w:t>office of the D</w:t>
      </w:r>
      <w:r w:rsidRPr="00C709DB">
        <w:rPr>
          <w:rFonts w:cs="Arial"/>
        </w:rPr>
        <w:t xml:space="preserve">ata </w:t>
      </w:r>
      <w:r>
        <w:rPr>
          <w:rFonts w:cs="Arial"/>
        </w:rPr>
        <w:t>P</w:t>
      </w:r>
      <w:r w:rsidRPr="00C709DB">
        <w:rPr>
          <w:rFonts w:cs="Arial"/>
        </w:rPr>
        <w:t xml:space="preserve">rotection </w:t>
      </w:r>
      <w:r>
        <w:rPr>
          <w:rFonts w:cs="Arial"/>
        </w:rPr>
        <w:t>Commission where such breeches are deemed appropriate</w:t>
      </w:r>
      <w:r w:rsidRPr="00C709DB">
        <w:rPr>
          <w:rFonts w:cs="Arial"/>
        </w:rPr>
        <w:t xml:space="preserve">. </w:t>
      </w:r>
      <w:r>
        <w:rPr>
          <w:rFonts w:cs="Arial"/>
        </w:rPr>
        <w:t>Table Tennis Ireland</w:t>
      </w:r>
      <w:r w:rsidRPr="00C709DB">
        <w:rPr>
          <w:rFonts w:cs="Arial"/>
        </w:rPr>
        <w:t xml:space="preserve"> will deal with regulatory authorities and law enforcement agencies in an open, transparent and co-operative manner.</w:t>
      </w:r>
    </w:p>
    <w:p w14:paraId="4B8F40D0" w14:textId="77777777" w:rsidR="006926BE" w:rsidRDefault="006926BE" w:rsidP="003F67FC">
      <w:pPr>
        <w:autoSpaceDE w:val="0"/>
        <w:autoSpaceDN w:val="0"/>
        <w:adjustRightInd w:val="0"/>
        <w:spacing w:after="0" w:line="240" w:lineRule="auto"/>
        <w:rPr>
          <w:rFonts w:ascii="Times New Roman" w:hAnsi="Times New Roman"/>
          <w:b/>
          <w:bCs/>
          <w:color w:val="000000"/>
          <w:sz w:val="28"/>
          <w:szCs w:val="28"/>
        </w:rPr>
      </w:pPr>
    </w:p>
    <w:p w14:paraId="51B6391D" w14:textId="77777777" w:rsidR="006926BE" w:rsidRPr="001E3C29" w:rsidRDefault="006926BE" w:rsidP="003B24B5">
      <w:pPr>
        <w:jc w:val="both"/>
        <w:rPr>
          <w:rFonts w:ascii="Arial" w:hAnsi="Arial" w:cs="Arial"/>
          <w:b/>
          <w:sz w:val="24"/>
          <w:szCs w:val="24"/>
          <w:u w:val="single"/>
        </w:rPr>
      </w:pPr>
      <w:r w:rsidRPr="001E3C29">
        <w:rPr>
          <w:rFonts w:ascii="Arial" w:hAnsi="Arial" w:cs="Arial"/>
          <w:b/>
          <w:sz w:val="24"/>
          <w:szCs w:val="24"/>
          <w:u w:val="single"/>
        </w:rPr>
        <w:t>Responsibility</w:t>
      </w:r>
    </w:p>
    <w:p w14:paraId="34EB3FAD" w14:textId="3C3946BA" w:rsidR="006926BE" w:rsidRPr="0059010D" w:rsidRDefault="006926BE" w:rsidP="00A246B7">
      <w:pPr>
        <w:tabs>
          <w:tab w:val="left" w:pos="9000"/>
        </w:tabs>
        <w:spacing w:before="200" w:after="280" w:line="280" w:lineRule="exact"/>
        <w:ind w:right="28"/>
        <w:jc w:val="both"/>
        <w:outlineLvl w:val="0"/>
        <w:rPr>
          <w:rFonts w:cs="Arial"/>
          <w:b/>
          <w:bCs/>
          <w:kern w:val="28"/>
          <w:lang w:val="en-US"/>
        </w:rPr>
      </w:pPr>
      <w:r w:rsidRPr="0059010D">
        <w:rPr>
          <w:rFonts w:cs="Arial"/>
          <w:bCs/>
          <w:kern w:val="28"/>
          <w:lang w:val="en-US"/>
        </w:rPr>
        <w:t>T</w:t>
      </w:r>
      <w:r w:rsidRPr="0059010D">
        <w:rPr>
          <w:rFonts w:cs="Arial"/>
        </w:rPr>
        <w:t xml:space="preserve">he Board of Directors is responsible for ensuring that Table Tennis Ireland meets the requirements of Data Protection </w:t>
      </w:r>
      <w:r w:rsidR="0016547C">
        <w:rPr>
          <w:rFonts w:cs="Arial"/>
        </w:rPr>
        <w:t>legislation (1988-2018)</w:t>
      </w:r>
      <w:r w:rsidR="00EB1E19">
        <w:rPr>
          <w:rFonts w:cs="Arial"/>
        </w:rPr>
        <w:t xml:space="preserve">. The Board will ensure that </w:t>
      </w:r>
      <w:r w:rsidRPr="0059010D">
        <w:rPr>
          <w:rFonts w:cs="Arial"/>
        </w:rPr>
        <w:t xml:space="preserve">appropriate processes and systems are in place to all </w:t>
      </w:r>
      <w:r w:rsidR="0049533A">
        <w:t>employees, officers, volunteers, members</w:t>
      </w:r>
      <w:r w:rsidR="0049533A" w:rsidRPr="00B848F5">
        <w:t xml:space="preserve"> and </w:t>
      </w:r>
      <w:r w:rsidR="0049533A">
        <w:t xml:space="preserve">any </w:t>
      </w:r>
      <w:r w:rsidR="0049533A" w:rsidRPr="00B848F5">
        <w:t xml:space="preserve">other </w:t>
      </w:r>
      <w:r w:rsidR="0049533A">
        <w:t xml:space="preserve">related </w:t>
      </w:r>
      <w:r w:rsidR="0049533A" w:rsidRPr="00B848F5">
        <w:t>individuals</w:t>
      </w:r>
      <w:r w:rsidR="0049533A">
        <w:t xml:space="preserve"> (</w:t>
      </w:r>
      <w:r w:rsidR="00B12298">
        <w:rPr>
          <w:rFonts w:cs="Arial"/>
        </w:rPr>
        <w:t>e.g.</w:t>
      </w:r>
      <w:r w:rsidR="0049533A" w:rsidRPr="006F2370">
        <w:rPr>
          <w:rFonts w:cs="Arial"/>
        </w:rPr>
        <w:t xml:space="preserve"> contractors, consultants, </w:t>
      </w:r>
      <w:r w:rsidR="0049533A">
        <w:rPr>
          <w:rFonts w:cs="Arial"/>
        </w:rPr>
        <w:t>suppliers</w:t>
      </w:r>
      <w:r w:rsidR="0049533A" w:rsidRPr="006F2370">
        <w:rPr>
          <w:rFonts w:cs="Arial"/>
        </w:rPr>
        <w:t xml:space="preserve"> or other third parties</w:t>
      </w:r>
      <w:r w:rsidR="0049533A">
        <w:rPr>
          <w:rFonts w:cs="Arial"/>
        </w:rPr>
        <w:t>)</w:t>
      </w:r>
      <w:r w:rsidR="00EB1E19">
        <w:rPr>
          <w:rFonts w:cs="Arial"/>
        </w:rPr>
        <w:t xml:space="preserve"> processing data</w:t>
      </w:r>
      <w:r w:rsidR="0049533A">
        <w:t xml:space="preserve">. </w:t>
      </w:r>
      <w:r w:rsidRPr="0059010D">
        <w:rPr>
          <w:rFonts w:cs="Arial"/>
        </w:rPr>
        <w:t>This policy will be reviewed at least every three years by the Board, or more often as relevant law, regulation or practice dictates.</w:t>
      </w:r>
    </w:p>
    <w:p w14:paraId="711F6B82" w14:textId="6F94E663" w:rsidR="00E178A1" w:rsidRDefault="00E178A1" w:rsidP="001E3C29">
      <w:pPr>
        <w:spacing w:line="280" w:lineRule="exact"/>
        <w:jc w:val="both"/>
        <w:rPr>
          <w:rFonts w:cs="Calibri"/>
        </w:rPr>
      </w:pPr>
      <w:r w:rsidRPr="00086ABF">
        <w:rPr>
          <w:rFonts w:cs="Calibri"/>
        </w:rPr>
        <w:t xml:space="preserve">This policy has been endorsed by the </w:t>
      </w:r>
      <w:r>
        <w:rPr>
          <w:rFonts w:cs="Calibri"/>
        </w:rPr>
        <w:t>B</w:t>
      </w:r>
      <w:r w:rsidRPr="00086ABF">
        <w:rPr>
          <w:rFonts w:cs="Calibri"/>
        </w:rPr>
        <w:t xml:space="preserve">oard of </w:t>
      </w:r>
      <w:r>
        <w:rPr>
          <w:rFonts w:cs="Calibri"/>
        </w:rPr>
        <w:t>D</w:t>
      </w:r>
      <w:r w:rsidRPr="00086ABF">
        <w:rPr>
          <w:rFonts w:cs="Calibri"/>
        </w:rPr>
        <w:t xml:space="preserve">irectors at Table Tennis Ireland, and </w:t>
      </w:r>
      <w:r w:rsidR="00CD64CE">
        <w:rPr>
          <w:rFonts w:cs="Calibri"/>
        </w:rPr>
        <w:t>signed by the Chair on beha</w:t>
      </w:r>
      <w:r w:rsidR="00996EAF">
        <w:rPr>
          <w:rFonts w:cs="Calibri"/>
        </w:rPr>
        <w:t>lf of the Board of Directors</w:t>
      </w:r>
      <w:r w:rsidRPr="00086ABF">
        <w:rPr>
          <w:rFonts w:cs="Calibri"/>
        </w:rPr>
        <w:t>:</w:t>
      </w:r>
    </w:p>
    <w:p w14:paraId="3E574958" w14:textId="77777777" w:rsidR="00074C24" w:rsidRPr="00086ABF" w:rsidRDefault="00074C24" w:rsidP="00E178A1">
      <w:pPr>
        <w:jc w:val="both"/>
        <w:rPr>
          <w:rFonts w:cs="Calibri"/>
        </w:rPr>
      </w:pPr>
    </w:p>
    <w:p w14:paraId="5D6C3CFB" w14:textId="3CFFBCD8" w:rsidR="00E178A1" w:rsidRPr="00086ABF" w:rsidRDefault="00074C24" w:rsidP="00E178A1">
      <w:pPr>
        <w:jc w:val="both"/>
        <w:rPr>
          <w:rFonts w:cs="Calibri"/>
        </w:rPr>
      </w:pPr>
      <w:r>
        <w:rPr>
          <w:rFonts w:cs="Calibri"/>
        </w:rPr>
        <w:t>____________________</w:t>
      </w:r>
      <w:r>
        <w:rPr>
          <w:rFonts w:cs="Calibri"/>
        </w:rPr>
        <w:tab/>
      </w:r>
      <w:r>
        <w:rPr>
          <w:rFonts w:cs="Calibri"/>
        </w:rPr>
        <w:tab/>
      </w:r>
      <w:r>
        <w:rPr>
          <w:rFonts w:cs="Calibri"/>
        </w:rPr>
        <w:tab/>
      </w:r>
      <w:r>
        <w:rPr>
          <w:rFonts w:cs="Calibri"/>
        </w:rPr>
        <w:tab/>
        <w:t>____________________</w:t>
      </w:r>
    </w:p>
    <w:p w14:paraId="1C6C529C" w14:textId="35A585AB" w:rsidR="00E178A1" w:rsidRPr="00086ABF" w:rsidRDefault="00E178A1" w:rsidP="00E178A1">
      <w:pPr>
        <w:jc w:val="both"/>
        <w:rPr>
          <w:rFonts w:cs="Calibri"/>
        </w:rPr>
      </w:pPr>
      <w:r w:rsidRPr="00074C24">
        <w:rPr>
          <w:rFonts w:cs="Calibri"/>
          <w:b/>
          <w:bCs/>
        </w:rPr>
        <w:t>Joseph A. Hickey</w:t>
      </w:r>
      <w:r w:rsidR="00074C24" w:rsidRPr="00074C24">
        <w:rPr>
          <w:rFonts w:cs="Calibri"/>
          <w:b/>
          <w:bCs/>
        </w:rPr>
        <w:t xml:space="preserve"> </w:t>
      </w:r>
      <w:r w:rsidRPr="00074C24">
        <w:rPr>
          <w:rFonts w:cs="Calibri"/>
          <w:b/>
          <w:bCs/>
        </w:rPr>
        <w:t>(Chair)</w:t>
      </w:r>
      <w:r w:rsidR="00074C24">
        <w:rPr>
          <w:rFonts w:cs="Calibri"/>
        </w:rPr>
        <w:tab/>
      </w:r>
      <w:r w:rsidR="00074C24">
        <w:rPr>
          <w:rFonts w:cs="Calibri"/>
        </w:rPr>
        <w:tab/>
      </w:r>
      <w:r w:rsidR="00074C24">
        <w:rPr>
          <w:rFonts w:cs="Calibri"/>
        </w:rPr>
        <w:tab/>
      </w:r>
      <w:r w:rsidR="00074C24">
        <w:rPr>
          <w:rFonts w:cs="Calibri"/>
        </w:rPr>
        <w:tab/>
      </w:r>
      <w:r w:rsidR="00074C24" w:rsidRPr="00074C24">
        <w:rPr>
          <w:rFonts w:cs="Calibri"/>
          <w:b/>
          <w:bCs/>
        </w:rPr>
        <w:t>Date:</w:t>
      </w:r>
    </w:p>
    <w:p w14:paraId="3FF6AD5C" w14:textId="77777777" w:rsidR="006926BE" w:rsidRPr="00C709DB" w:rsidRDefault="006926BE" w:rsidP="002275F5">
      <w:pPr>
        <w:rPr>
          <w:rFonts w:ascii="Times New Roman" w:hAnsi="Times New Roman"/>
          <w:sz w:val="23"/>
          <w:szCs w:val="23"/>
          <w:lang w:val="en-US"/>
        </w:rPr>
      </w:pPr>
    </w:p>
    <w:sectPr w:rsidR="006926BE" w:rsidRPr="00C709DB" w:rsidSect="00E64BD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924F3" w14:textId="77777777" w:rsidR="00470655" w:rsidRDefault="00470655" w:rsidP="0005069A">
      <w:pPr>
        <w:spacing w:after="0" w:line="240" w:lineRule="auto"/>
      </w:pPr>
      <w:r>
        <w:separator/>
      </w:r>
    </w:p>
  </w:endnote>
  <w:endnote w:type="continuationSeparator" w:id="0">
    <w:p w14:paraId="32E50F8E" w14:textId="77777777" w:rsidR="00470655" w:rsidRDefault="00470655" w:rsidP="0005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848842"/>
      <w:docPartObj>
        <w:docPartGallery w:val="Page Numbers (Bottom of Page)"/>
        <w:docPartUnique/>
      </w:docPartObj>
    </w:sdtPr>
    <w:sdtEndPr>
      <w:rPr>
        <w:noProof/>
      </w:rPr>
    </w:sdtEndPr>
    <w:sdtContent>
      <w:p w14:paraId="340EE17D" w14:textId="610BCC53" w:rsidR="00014DAE" w:rsidRDefault="00014D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83E5B0" w14:textId="77777777" w:rsidR="00014DAE" w:rsidRDefault="00014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9B87" w14:textId="77777777" w:rsidR="00470655" w:rsidRDefault="00470655" w:rsidP="0005069A">
      <w:pPr>
        <w:spacing w:after="0" w:line="240" w:lineRule="auto"/>
      </w:pPr>
      <w:r>
        <w:separator/>
      </w:r>
    </w:p>
  </w:footnote>
  <w:footnote w:type="continuationSeparator" w:id="0">
    <w:p w14:paraId="1AF234A1" w14:textId="77777777" w:rsidR="00470655" w:rsidRDefault="00470655" w:rsidP="00050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A57C" w14:textId="44D1F967" w:rsidR="0005069A" w:rsidRDefault="00EA5F28" w:rsidP="00EA5F28">
    <w:pPr>
      <w:pStyle w:val="Header"/>
      <w:jc w:val="center"/>
    </w:pPr>
    <w:r>
      <w:rPr>
        <w:noProof/>
        <w:lang w:eastAsia="en-GB"/>
      </w:rPr>
      <w:drawing>
        <wp:inline distT="0" distB="0" distL="0" distR="0" wp14:anchorId="4659BD48" wp14:editId="7BBF5D54">
          <wp:extent cx="3714750" cy="542925"/>
          <wp:effectExtent l="0" t="0" r="0" b="9525"/>
          <wp:docPr id="1" name="Picture 1" descr="C:\Users\TTI-OFFICE-ADMIN\Pictures\TT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I-OFFICE-ADMIN\Pictures\TT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007"/>
    <w:multiLevelType w:val="hybridMultilevel"/>
    <w:tmpl w:val="874285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25FC3"/>
    <w:multiLevelType w:val="hybridMultilevel"/>
    <w:tmpl w:val="FC223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A7834"/>
    <w:multiLevelType w:val="multilevel"/>
    <w:tmpl w:val="82EE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74032"/>
    <w:multiLevelType w:val="multilevel"/>
    <w:tmpl w:val="027CD05E"/>
    <w:lvl w:ilvl="0">
      <w:start w:val="1"/>
      <w:numFmt w:val="decimal"/>
      <w:lvlText w:val="%1."/>
      <w:lvlJc w:val="left"/>
      <w:pPr>
        <w:tabs>
          <w:tab w:val="num" w:pos="720"/>
        </w:tabs>
        <w:ind w:left="720" w:hanging="720"/>
      </w:pPr>
      <w:rPr>
        <w:rFonts w:cs="Times New Roman" w:hint="default"/>
        <w:u w:val="none"/>
      </w:rPr>
    </w:lvl>
    <w:lvl w:ilvl="1">
      <w:start w:val="2"/>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4" w15:restartNumberingAfterBreak="0">
    <w:nsid w:val="221F24B6"/>
    <w:multiLevelType w:val="hybridMultilevel"/>
    <w:tmpl w:val="4454AF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84444"/>
    <w:multiLevelType w:val="hybridMultilevel"/>
    <w:tmpl w:val="1842F7A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2CFF7A18"/>
    <w:multiLevelType w:val="hybridMultilevel"/>
    <w:tmpl w:val="5A8E8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67064"/>
    <w:multiLevelType w:val="hybridMultilevel"/>
    <w:tmpl w:val="F33AA12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0AE0FD0"/>
    <w:multiLevelType w:val="hybridMultilevel"/>
    <w:tmpl w:val="8BE8BB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46A87"/>
    <w:multiLevelType w:val="multilevel"/>
    <w:tmpl w:val="103E9A66"/>
    <w:lvl w:ilvl="0">
      <w:start w:val="1"/>
      <w:numFmt w:val="decimal"/>
      <w:lvlText w:val="%1."/>
      <w:lvlJc w:val="left"/>
      <w:pPr>
        <w:tabs>
          <w:tab w:val="num" w:pos="540"/>
        </w:tabs>
        <w:ind w:left="540" w:hanging="54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2160"/>
        </w:tabs>
        <w:ind w:left="2160" w:hanging="2160"/>
      </w:pPr>
      <w:rPr>
        <w:rFonts w:cs="Times New Roman" w:hint="default"/>
        <w:u w:val="none"/>
      </w:rPr>
    </w:lvl>
  </w:abstractNum>
  <w:abstractNum w:abstractNumId="10" w15:restartNumberingAfterBreak="0">
    <w:nsid w:val="58620251"/>
    <w:multiLevelType w:val="multilevel"/>
    <w:tmpl w:val="F3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16F21"/>
    <w:multiLevelType w:val="hybridMultilevel"/>
    <w:tmpl w:val="42F8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D5D83"/>
    <w:multiLevelType w:val="multilevel"/>
    <w:tmpl w:val="8796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F2A34"/>
    <w:multiLevelType w:val="hybridMultilevel"/>
    <w:tmpl w:val="8EACD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D51FF"/>
    <w:multiLevelType w:val="hybridMultilevel"/>
    <w:tmpl w:val="9A10D4D0"/>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2"/>
  </w:num>
  <w:num w:numId="2">
    <w:abstractNumId w:val="12"/>
  </w:num>
  <w:num w:numId="3">
    <w:abstractNumId w:val="10"/>
  </w:num>
  <w:num w:numId="4">
    <w:abstractNumId w:val="0"/>
  </w:num>
  <w:num w:numId="5">
    <w:abstractNumId w:val="13"/>
  </w:num>
  <w:num w:numId="6">
    <w:abstractNumId w:val="1"/>
  </w:num>
  <w:num w:numId="7">
    <w:abstractNumId w:val="3"/>
  </w:num>
  <w:num w:numId="8">
    <w:abstractNumId w:val="9"/>
  </w:num>
  <w:num w:numId="9">
    <w:abstractNumId w:val="14"/>
  </w:num>
  <w:num w:numId="10">
    <w:abstractNumId w:val="5"/>
  </w:num>
  <w:num w:numId="11">
    <w:abstractNumId w:val="8"/>
  </w:num>
  <w:num w:numId="12">
    <w:abstractNumId w:val="7"/>
  </w:num>
  <w:num w:numId="13">
    <w:abstractNumId w:val="1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DD"/>
    <w:rsid w:val="00014DAE"/>
    <w:rsid w:val="00027866"/>
    <w:rsid w:val="00035568"/>
    <w:rsid w:val="00042FE0"/>
    <w:rsid w:val="0005069A"/>
    <w:rsid w:val="00056E3C"/>
    <w:rsid w:val="000642E2"/>
    <w:rsid w:val="00074C24"/>
    <w:rsid w:val="00075C22"/>
    <w:rsid w:val="00075D0D"/>
    <w:rsid w:val="00080463"/>
    <w:rsid w:val="00082DFE"/>
    <w:rsid w:val="000906B6"/>
    <w:rsid w:val="00096A79"/>
    <w:rsid w:val="000A1FA3"/>
    <w:rsid w:val="000A6352"/>
    <w:rsid w:val="000D238A"/>
    <w:rsid w:val="000E6ACE"/>
    <w:rsid w:val="0010058F"/>
    <w:rsid w:val="00101EC7"/>
    <w:rsid w:val="00112EFB"/>
    <w:rsid w:val="00115162"/>
    <w:rsid w:val="001213EB"/>
    <w:rsid w:val="00144010"/>
    <w:rsid w:val="00157CDF"/>
    <w:rsid w:val="0016547C"/>
    <w:rsid w:val="00177CB5"/>
    <w:rsid w:val="001955C7"/>
    <w:rsid w:val="00197AC0"/>
    <w:rsid w:val="001A0734"/>
    <w:rsid w:val="001A78F8"/>
    <w:rsid w:val="001A799E"/>
    <w:rsid w:val="001B1218"/>
    <w:rsid w:val="001C4D9C"/>
    <w:rsid w:val="001D0687"/>
    <w:rsid w:val="001E3C29"/>
    <w:rsid w:val="001E55C8"/>
    <w:rsid w:val="00211547"/>
    <w:rsid w:val="002144FE"/>
    <w:rsid w:val="0021619B"/>
    <w:rsid w:val="0021757C"/>
    <w:rsid w:val="002208E9"/>
    <w:rsid w:val="002211FD"/>
    <w:rsid w:val="00222124"/>
    <w:rsid w:val="002275F5"/>
    <w:rsid w:val="00242D2A"/>
    <w:rsid w:val="00247DEC"/>
    <w:rsid w:val="00273D19"/>
    <w:rsid w:val="00276EAC"/>
    <w:rsid w:val="00280BBB"/>
    <w:rsid w:val="00286342"/>
    <w:rsid w:val="00296488"/>
    <w:rsid w:val="002A1725"/>
    <w:rsid w:val="002A661B"/>
    <w:rsid w:val="002B783A"/>
    <w:rsid w:val="002C025E"/>
    <w:rsid w:val="002C3A3A"/>
    <w:rsid w:val="002C5000"/>
    <w:rsid w:val="002D2C1E"/>
    <w:rsid w:val="002F2410"/>
    <w:rsid w:val="002F53C8"/>
    <w:rsid w:val="003063B8"/>
    <w:rsid w:val="00337FB0"/>
    <w:rsid w:val="0035338D"/>
    <w:rsid w:val="0036244A"/>
    <w:rsid w:val="003639EB"/>
    <w:rsid w:val="00364050"/>
    <w:rsid w:val="003858CB"/>
    <w:rsid w:val="00390254"/>
    <w:rsid w:val="00392F23"/>
    <w:rsid w:val="003A4A58"/>
    <w:rsid w:val="003B24B5"/>
    <w:rsid w:val="003C5BDD"/>
    <w:rsid w:val="003F67FC"/>
    <w:rsid w:val="004013F2"/>
    <w:rsid w:val="0041284C"/>
    <w:rsid w:val="004155C8"/>
    <w:rsid w:val="00421517"/>
    <w:rsid w:val="004322CA"/>
    <w:rsid w:val="00451B2F"/>
    <w:rsid w:val="00457C18"/>
    <w:rsid w:val="00464F93"/>
    <w:rsid w:val="00467913"/>
    <w:rsid w:val="00470655"/>
    <w:rsid w:val="0047141E"/>
    <w:rsid w:val="0047169A"/>
    <w:rsid w:val="00482E55"/>
    <w:rsid w:val="00485C10"/>
    <w:rsid w:val="004870BC"/>
    <w:rsid w:val="00487E9A"/>
    <w:rsid w:val="0049533A"/>
    <w:rsid w:val="004A4443"/>
    <w:rsid w:val="004A522C"/>
    <w:rsid w:val="004C1DA6"/>
    <w:rsid w:val="004D04EE"/>
    <w:rsid w:val="004D274F"/>
    <w:rsid w:val="004D5D83"/>
    <w:rsid w:val="004E24E1"/>
    <w:rsid w:val="00507562"/>
    <w:rsid w:val="005165AC"/>
    <w:rsid w:val="00516A56"/>
    <w:rsid w:val="00517CA1"/>
    <w:rsid w:val="00530DA9"/>
    <w:rsid w:val="00531D15"/>
    <w:rsid w:val="00544B1F"/>
    <w:rsid w:val="00554A80"/>
    <w:rsid w:val="005562FE"/>
    <w:rsid w:val="005665B6"/>
    <w:rsid w:val="00570FBF"/>
    <w:rsid w:val="0059010D"/>
    <w:rsid w:val="00591B5B"/>
    <w:rsid w:val="005A2E8B"/>
    <w:rsid w:val="005C37AF"/>
    <w:rsid w:val="005D0F26"/>
    <w:rsid w:val="005D449B"/>
    <w:rsid w:val="006229FA"/>
    <w:rsid w:val="00624944"/>
    <w:rsid w:val="006618AF"/>
    <w:rsid w:val="00661C7A"/>
    <w:rsid w:val="006627AA"/>
    <w:rsid w:val="0066756B"/>
    <w:rsid w:val="00677932"/>
    <w:rsid w:val="006926BE"/>
    <w:rsid w:val="006A50E4"/>
    <w:rsid w:val="006C6205"/>
    <w:rsid w:val="006D16FD"/>
    <w:rsid w:val="006E462A"/>
    <w:rsid w:val="006E682D"/>
    <w:rsid w:val="006E6A53"/>
    <w:rsid w:val="006F2370"/>
    <w:rsid w:val="006F796F"/>
    <w:rsid w:val="00700E59"/>
    <w:rsid w:val="00710DF3"/>
    <w:rsid w:val="0073501E"/>
    <w:rsid w:val="00742F53"/>
    <w:rsid w:val="00755980"/>
    <w:rsid w:val="00764468"/>
    <w:rsid w:val="007660A7"/>
    <w:rsid w:val="007808D2"/>
    <w:rsid w:val="00785A9B"/>
    <w:rsid w:val="007A15BD"/>
    <w:rsid w:val="007A70B6"/>
    <w:rsid w:val="007B58C9"/>
    <w:rsid w:val="007C17A2"/>
    <w:rsid w:val="007C7169"/>
    <w:rsid w:val="007D355A"/>
    <w:rsid w:val="007D3B4F"/>
    <w:rsid w:val="007E5808"/>
    <w:rsid w:val="008021A8"/>
    <w:rsid w:val="00814454"/>
    <w:rsid w:val="008151E8"/>
    <w:rsid w:val="00843AD1"/>
    <w:rsid w:val="00853FE7"/>
    <w:rsid w:val="00855D6C"/>
    <w:rsid w:val="00870DC0"/>
    <w:rsid w:val="00881EA4"/>
    <w:rsid w:val="00882518"/>
    <w:rsid w:val="00883A10"/>
    <w:rsid w:val="00892393"/>
    <w:rsid w:val="008930CB"/>
    <w:rsid w:val="00893877"/>
    <w:rsid w:val="00897CF3"/>
    <w:rsid w:val="008B1E0B"/>
    <w:rsid w:val="008C0C6F"/>
    <w:rsid w:val="008C1965"/>
    <w:rsid w:val="008C2AEA"/>
    <w:rsid w:val="008D144C"/>
    <w:rsid w:val="008D6BC1"/>
    <w:rsid w:val="008D7540"/>
    <w:rsid w:val="008E6196"/>
    <w:rsid w:val="008F5D6E"/>
    <w:rsid w:val="008F79C4"/>
    <w:rsid w:val="009232E4"/>
    <w:rsid w:val="009415A9"/>
    <w:rsid w:val="00945A0C"/>
    <w:rsid w:val="00950618"/>
    <w:rsid w:val="0096344A"/>
    <w:rsid w:val="00992F7A"/>
    <w:rsid w:val="00996EAF"/>
    <w:rsid w:val="009A08C7"/>
    <w:rsid w:val="009C13CA"/>
    <w:rsid w:val="009E1A57"/>
    <w:rsid w:val="009E7B2D"/>
    <w:rsid w:val="009E7C94"/>
    <w:rsid w:val="009F6B39"/>
    <w:rsid w:val="00A17233"/>
    <w:rsid w:val="00A246B7"/>
    <w:rsid w:val="00A3463C"/>
    <w:rsid w:val="00A440B1"/>
    <w:rsid w:val="00A725B6"/>
    <w:rsid w:val="00A76C48"/>
    <w:rsid w:val="00A91F6F"/>
    <w:rsid w:val="00AA7F21"/>
    <w:rsid w:val="00AC2567"/>
    <w:rsid w:val="00AC2823"/>
    <w:rsid w:val="00AD50F1"/>
    <w:rsid w:val="00AD6AB1"/>
    <w:rsid w:val="00AF1E6E"/>
    <w:rsid w:val="00B0721D"/>
    <w:rsid w:val="00B12298"/>
    <w:rsid w:val="00B20A6E"/>
    <w:rsid w:val="00B36952"/>
    <w:rsid w:val="00B51592"/>
    <w:rsid w:val="00B57841"/>
    <w:rsid w:val="00B674CE"/>
    <w:rsid w:val="00B848F5"/>
    <w:rsid w:val="00B85DA3"/>
    <w:rsid w:val="00B9254B"/>
    <w:rsid w:val="00BC1E48"/>
    <w:rsid w:val="00BD3C96"/>
    <w:rsid w:val="00BD6937"/>
    <w:rsid w:val="00BE36A0"/>
    <w:rsid w:val="00BE6A1A"/>
    <w:rsid w:val="00C05390"/>
    <w:rsid w:val="00C058BA"/>
    <w:rsid w:val="00C13C3E"/>
    <w:rsid w:val="00C243D2"/>
    <w:rsid w:val="00C4174E"/>
    <w:rsid w:val="00C52F3F"/>
    <w:rsid w:val="00C538DD"/>
    <w:rsid w:val="00C5535E"/>
    <w:rsid w:val="00C709DB"/>
    <w:rsid w:val="00C764B9"/>
    <w:rsid w:val="00C8057E"/>
    <w:rsid w:val="00C9016A"/>
    <w:rsid w:val="00C947BD"/>
    <w:rsid w:val="00CC0285"/>
    <w:rsid w:val="00CD18C2"/>
    <w:rsid w:val="00CD36A9"/>
    <w:rsid w:val="00CD64CE"/>
    <w:rsid w:val="00CE1720"/>
    <w:rsid w:val="00CE1EDA"/>
    <w:rsid w:val="00CE4CDA"/>
    <w:rsid w:val="00CF0BBF"/>
    <w:rsid w:val="00CF2C6E"/>
    <w:rsid w:val="00D30ACC"/>
    <w:rsid w:val="00D57955"/>
    <w:rsid w:val="00D60534"/>
    <w:rsid w:val="00D6402A"/>
    <w:rsid w:val="00D8780F"/>
    <w:rsid w:val="00D9289A"/>
    <w:rsid w:val="00DB3F64"/>
    <w:rsid w:val="00DC1990"/>
    <w:rsid w:val="00DC4265"/>
    <w:rsid w:val="00DC63ED"/>
    <w:rsid w:val="00DF3B9E"/>
    <w:rsid w:val="00E00F4C"/>
    <w:rsid w:val="00E012E5"/>
    <w:rsid w:val="00E16F94"/>
    <w:rsid w:val="00E178A1"/>
    <w:rsid w:val="00E308A8"/>
    <w:rsid w:val="00E51486"/>
    <w:rsid w:val="00E64BD3"/>
    <w:rsid w:val="00E650BC"/>
    <w:rsid w:val="00E766D9"/>
    <w:rsid w:val="00E84BA7"/>
    <w:rsid w:val="00EA5F28"/>
    <w:rsid w:val="00EB02CF"/>
    <w:rsid w:val="00EB1E19"/>
    <w:rsid w:val="00EB571C"/>
    <w:rsid w:val="00EB752E"/>
    <w:rsid w:val="00EC0A48"/>
    <w:rsid w:val="00EC4AE4"/>
    <w:rsid w:val="00EE25F8"/>
    <w:rsid w:val="00EF6791"/>
    <w:rsid w:val="00F275D3"/>
    <w:rsid w:val="00F27E32"/>
    <w:rsid w:val="00F32319"/>
    <w:rsid w:val="00F4482E"/>
    <w:rsid w:val="00F50487"/>
    <w:rsid w:val="00F63603"/>
    <w:rsid w:val="00F6628F"/>
    <w:rsid w:val="00F918A3"/>
    <w:rsid w:val="00F924EC"/>
    <w:rsid w:val="00F970A1"/>
    <w:rsid w:val="00FB5F2F"/>
    <w:rsid w:val="00FC0C6E"/>
    <w:rsid w:val="00FC52D5"/>
    <w:rsid w:val="00FE03DB"/>
    <w:rsid w:val="00FE1759"/>
    <w:rsid w:val="00FE2645"/>
    <w:rsid w:val="00FE29CB"/>
    <w:rsid w:val="00FE6D2C"/>
    <w:rsid w:val="00FF0751"/>
    <w:rsid w:val="00FF1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C9A035"/>
  <w15:docId w15:val="{1B5FAC23-C862-4EBE-8A5E-96CF541F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BD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8DD"/>
    <w:rPr>
      <w:rFonts w:ascii="Tahoma" w:hAnsi="Tahoma" w:cs="Tahoma"/>
      <w:sz w:val="16"/>
      <w:szCs w:val="16"/>
    </w:rPr>
  </w:style>
  <w:style w:type="paragraph" w:customStyle="1" w:styleId="Default">
    <w:name w:val="Default"/>
    <w:uiPriority w:val="99"/>
    <w:rsid w:val="00177CB5"/>
    <w:pPr>
      <w:autoSpaceDE w:val="0"/>
      <w:autoSpaceDN w:val="0"/>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rsid w:val="00177CB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99"/>
    <w:qFormat/>
    <w:rsid w:val="00177CB5"/>
    <w:rPr>
      <w:rFonts w:ascii="Arial" w:hAnsi="Arial" w:cs="Times New Roman"/>
      <w:b/>
      <w:lang w:val="en-US" w:eastAsia="en-US"/>
    </w:rPr>
  </w:style>
  <w:style w:type="paragraph" w:styleId="ListParagraph">
    <w:name w:val="List Paragraph"/>
    <w:basedOn w:val="Normal"/>
    <w:uiPriority w:val="99"/>
    <w:qFormat/>
    <w:rsid w:val="00177CB5"/>
    <w:pPr>
      <w:spacing w:after="0" w:line="240" w:lineRule="auto"/>
      <w:ind w:left="720"/>
    </w:pPr>
    <w:rPr>
      <w:rFonts w:ascii="Times New Roman" w:eastAsia="Times New Roman" w:hAnsi="Times New Roman"/>
      <w:sz w:val="20"/>
      <w:szCs w:val="20"/>
      <w:lang w:val="en-GB" w:eastAsia="en-GB"/>
    </w:rPr>
  </w:style>
  <w:style w:type="character" w:customStyle="1" w:styleId="-5">
    <w:name w:val="-5"/>
    <w:basedOn w:val="DefaultParagraphFont"/>
    <w:uiPriority w:val="99"/>
    <w:rsid w:val="00177CB5"/>
    <w:rPr>
      <w:rFonts w:ascii="Arial" w:hAnsi="Arial" w:cs="Arial"/>
      <w:lang w:val="en-US" w:eastAsia="en-US" w:bidi="ar-SA"/>
    </w:rPr>
  </w:style>
  <w:style w:type="paragraph" w:styleId="Header">
    <w:name w:val="header"/>
    <w:basedOn w:val="Normal"/>
    <w:link w:val="HeaderChar"/>
    <w:uiPriority w:val="99"/>
    <w:unhideWhenUsed/>
    <w:rsid w:val="00050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69A"/>
    <w:rPr>
      <w:lang w:eastAsia="en-US"/>
    </w:rPr>
  </w:style>
  <w:style w:type="paragraph" w:styleId="Footer">
    <w:name w:val="footer"/>
    <w:basedOn w:val="Normal"/>
    <w:link w:val="FooterChar"/>
    <w:uiPriority w:val="99"/>
    <w:unhideWhenUsed/>
    <w:rsid w:val="00050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69A"/>
    <w:rPr>
      <w:lang w:eastAsia="en-US"/>
    </w:rPr>
  </w:style>
  <w:style w:type="character" w:styleId="Hyperlink">
    <w:name w:val="Hyperlink"/>
    <w:basedOn w:val="DefaultParagraphFont"/>
    <w:uiPriority w:val="99"/>
    <w:unhideWhenUsed/>
    <w:rsid w:val="00AC2823"/>
    <w:rPr>
      <w:color w:val="0000FF" w:themeColor="hyperlink"/>
      <w:u w:val="single"/>
    </w:rPr>
  </w:style>
  <w:style w:type="character" w:styleId="UnresolvedMention">
    <w:name w:val="Unresolved Mention"/>
    <w:basedOn w:val="DefaultParagraphFont"/>
    <w:uiPriority w:val="99"/>
    <w:semiHidden/>
    <w:unhideWhenUsed/>
    <w:rsid w:val="00AC2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4374">
      <w:marLeft w:val="0"/>
      <w:marRight w:val="0"/>
      <w:marTop w:val="0"/>
      <w:marBottom w:val="0"/>
      <w:divBdr>
        <w:top w:val="none" w:sz="0" w:space="0" w:color="auto"/>
        <w:left w:val="none" w:sz="0" w:space="0" w:color="auto"/>
        <w:bottom w:val="none" w:sz="0" w:space="0" w:color="auto"/>
        <w:right w:val="none" w:sz="0" w:space="0" w:color="auto"/>
      </w:divBdr>
      <w:divsChild>
        <w:div w:id="106434376">
          <w:marLeft w:val="0"/>
          <w:marRight w:val="0"/>
          <w:marTop w:val="0"/>
          <w:marBottom w:val="0"/>
          <w:divBdr>
            <w:top w:val="none" w:sz="0" w:space="0" w:color="auto"/>
            <w:left w:val="none" w:sz="0" w:space="0" w:color="auto"/>
            <w:bottom w:val="none" w:sz="0" w:space="0" w:color="auto"/>
            <w:right w:val="none" w:sz="0" w:space="0" w:color="auto"/>
          </w:divBdr>
          <w:divsChild>
            <w:div w:id="106434375">
              <w:marLeft w:val="0"/>
              <w:marRight w:val="0"/>
              <w:marTop w:val="0"/>
              <w:marBottom w:val="0"/>
              <w:divBdr>
                <w:top w:val="none" w:sz="0" w:space="0" w:color="auto"/>
                <w:left w:val="none" w:sz="0" w:space="0" w:color="auto"/>
                <w:bottom w:val="none" w:sz="0" w:space="0" w:color="auto"/>
                <w:right w:val="none" w:sz="0" w:space="0" w:color="auto"/>
              </w:divBdr>
              <w:divsChild>
                <w:div w:id="106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nager@tabletennis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EDF666DE4D243BAF2D61DB255B719" ma:contentTypeVersion="12" ma:contentTypeDescription="Create a new document." ma:contentTypeScope="" ma:versionID="61307bd75d4d460201001541a9fa5a29">
  <xsd:schema xmlns:xsd="http://www.w3.org/2001/XMLSchema" xmlns:xs="http://www.w3.org/2001/XMLSchema" xmlns:p="http://schemas.microsoft.com/office/2006/metadata/properties" xmlns:ns2="8c455223-94eb-4ad6-bd40-6e33c61ad72d" xmlns:ns3="07a47a64-76d1-42f5-9315-6f1df881c902" targetNamespace="http://schemas.microsoft.com/office/2006/metadata/properties" ma:root="true" ma:fieldsID="e262d075bcfab65ba3f67a79991d37f1" ns2:_="" ns3:_="">
    <xsd:import namespace="8c455223-94eb-4ad6-bd40-6e33c61ad72d"/>
    <xsd:import namespace="07a47a64-76d1-42f5-9315-6f1df881c9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5223-94eb-4ad6-bd40-6e33c61a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47a64-76d1-42f5-9315-6f1df881c9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B7E1B-2E4A-44B4-A81A-50A5BACDCAFE}">
  <ds:schemaRefs>
    <ds:schemaRef ds:uri="http://schemas.microsoft.com/sharepoint/v3/contenttype/forms"/>
  </ds:schemaRefs>
</ds:datastoreItem>
</file>

<file path=customXml/itemProps2.xml><?xml version="1.0" encoding="utf-8"?>
<ds:datastoreItem xmlns:ds="http://schemas.openxmlformats.org/officeDocument/2006/customXml" ds:itemID="{A80FB2E3-D9F2-464C-AA6C-9232DE0A86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1B22B-9C45-42CE-997C-3F773F4C8E0E}"/>
</file>

<file path=docProps/app.xml><?xml version="1.0" encoding="utf-8"?>
<Properties xmlns="http://schemas.openxmlformats.org/officeDocument/2006/extended-properties" xmlns:vt="http://schemas.openxmlformats.org/officeDocument/2006/docPropsVTypes">
  <Template>Normal</Template>
  <TotalTime>121</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Can you help fill the gaps in our records</vt:lpstr>
    </vt:vector>
  </TitlesOfParts>
  <Company>AIB (Dealing Room)</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help fill the gaps in our records</dc:title>
  <dc:creator>Tony Farrell</dc:creator>
  <cp:lastModifiedBy>John McKenna | Table Tennis Ireland</cp:lastModifiedBy>
  <cp:revision>230</cp:revision>
  <dcterms:created xsi:type="dcterms:W3CDTF">2019-12-17T14:26:00Z</dcterms:created>
  <dcterms:modified xsi:type="dcterms:W3CDTF">2020-02-25T13:38:00Z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0x01010039EEDF666DE4D243BAF2D61DB255B719</vt:lpwstr>
  </property>
</Properties>
</file>